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644"/>
        <w:gridCol w:w="646"/>
        <w:gridCol w:w="4743"/>
      </w:tblGrid>
      <w:tr w:rsidR="008D35FF" w:rsidRPr="008D35FF" w:rsidTr="005342EA">
        <w:trPr>
          <w:trHeight w:val="510"/>
          <w:jc w:val="center"/>
        </w:trPr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D35FF" w:rsidRDefault="008D35FF" w:rsidP="008235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276" w:lineRule="auto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bookmarkStart w:id="0" w:name="_GoBack"/>
            <w:r w:rsidRPr="00823557">
              <w:rPr>
                <w:rFonts w:ascii="Segoe UI Semibold" w:hAnsi="Segoe UI Semibold" w:cs="Segoe UI Semibold"/>
                <w:szCs w:val="22"/>
              </w:rPr>
              <w:t>National Emergency Contacts</w:t>
            </w:r>
          </w:p>
          <w:bookmarkEnd w:id="0"/>
          <w:p w:rsidR="00823557" w:rsidRPr="00823557" w:rsidRDefault="00823557" w:rsidP="008235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360" w:lineRule="auto"/>
              <w:rPr>
                <w:rFonts w:ascii="Segoe UI Semilight" w:hAnsi="Segoe UI Semilight" w:cs="Segoe UI Semilight"/>
                <w:color w:val="FFFFFF" w:themeColor="background1"/>
                <w:szCs w:val="22"/>
              </w:rPr>
            </w:pPr>
            <w:r w:rsidRPr="005342EA">
              <w:rPr>
                <w:rFonts w:ascii="Segoe UI Semilight" w:hAnsi="Segoe UI Semilight" w:cs="Segoe UI Semilight"/>
                <w:color w:val="00B050"/>
                <w:sz w:val="24"/>
                <w:szCs w:val="24"/>
              </w:rPr>
              <w:t>SAUDI ARABIA</w:t>
            </w:r>
          </w:p>
        </w:tc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23557" w:rsidRDefault="008D35FF" w:rsidP="008235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line="276" w:lineRule="auto"/>
              <w:rPr>
                <w:rFonts w:ascii="Segoe UI Semibold" w:hAnsi="Segoe UI Semibold" w:cs="Segoe UI Semibold"/>
                <w:szCs w:val="22"/>
                <w:rtl/>
              </w:rPr>
            </w:pPr>
            <w:r w:rsidRPr="008D35FF">
              <w:rPr>
                <w:rFonts w:ascii="Segoe UI Semibold" w:hAnsi="Segoe UI Semibold" w:cs="Segoe UI Semibold"/>
                <w:szCs w:val="22"/>
                <w:rtl/>
              </w:rPr>
              <w:t>ارقام التواصل لخدمات الطوارئ المحلية</w:t>
            </w:r>
          </w:p>
          <w:p w:rsidR="008D35FF" w:rsidRPr="00823557" w:rsidRDefault="00823557" w:rsidP="008235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line="360" w:lineRule="auto"/>
              <w:rPr>
                <w:rFonts w:ascii="Lucida Console" w:hAnsi="Lucida Console" w:cs="Segoe UI Semibold"/>
                <w:szCs w:val="22"/>
                <w:rtl/>
              </w:rPr>
            </w:pPr>
            <w:r w:rsidRPr="005342EA">
              <w:rPr>
                <w:rFonts w:ascii="Lucida Console" w:hAnsi="Lucida Console" w:cs="Segoe UI Semibold"/>
                <w:color w:val="00B050"/>
                <w:sz w:val="24"/>
                <w:szCs w:val="24"/>
                <w:rtl/>
              </w:rPr>
              <w:t>المملكة العربية السعودية</w:t>
            </w:r>
          </w:p>
        </w:tc>
      </w:tr>
      <w:tr w:rsidR="006640F3" w:rsidRPr="008D35FF" w:rsidTr="005342EA">
        <w:trPr>
          <w:trHeight w:val="278"/>
          <w:jc w:val="center"/>
        </w:trPr>
        <w:tc>
          <w:tcPr>
            <w:tcW w:w="2207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5B9BD5" w:themeFill="accent1"/>
            <w:vAlign w:val="center"/>
          </w:tcPr>
          <w:p w:rsidR="00BB3DFA" w:rsidRPr="008D35FF" w:rsidRDefault="00BB3DFA" w:rsidP="008D35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before="60" w:after="60"/>
              <w:jc w:val="right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35FF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597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</w:tcPr>
          <w:p w:rsidR="00334AF8" w:rsidRPr="006640F3" w:rsidRDefault="00334AF8" w:rsidP="00334A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 Semibold" w:hAnsi="Segoe UI Semibold" w:cs="Segoe UI Semibold"/>
                <w:color w:val="0070C0"/>
                <w:sz w:val="24"/>
                <w:szCs w:val="24"/>
                <w:rtl/>
              </w:rPr>
            </w:pPr>
            <w:r w:rsidRPr="006640F3">
              <w:rPr>
                <w:rFonts w:ascii="Segoe UI Semibold" w:hAnsi="Segoe UI Semibold" w:cs="Segoe UI Semibold"/>
                <w:color w:val="0070C0"/>
                <w:sz w:val="24"/>
                <w:szCs w:val="24"/>
                <w:rtl/>
              </w:rPr>
              <w:t>الرقم</w:t>
            </w:r>
          </w:p>
          <w:p w:rsidR="00334AF8" w:rsidRPr="006640F3" w:rsidRDefault="00BB3DFA" w:rsidP="00334A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 Semibold" w:hAnsi="Segoe UI Semibold" w:cs="Segoe UI Semibold"/>
                <w:color w:val="0070C0"/>
                <w:sz w:val="24"/>
                <w:szCs w:val="24"/>
              </w:rPr>
            </w:pPr>
            <w:r w:rsidRPr="006640F3">
              <w:rPr>
                <w:rFonts w:ascii="Segoe UI Semibold" w:hAnsi="Segoe UI Semibold" w:cs="Segoe UI Semibold"/>
                <w:color w:val="0070C0"/>
                <w:sz w:val="24"/>
                <w:szCs w:val="24"/>
              </w:rPr>
              <w:t>Number</w:t>
            </w:r>
          </w:p>
        </w:tc>
        <w:tc>
          <w:tcPr>
            <w:tcW w:w="2197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5B9BD5" w:themeFill="accent1"/>
            <w:vAlign w:val="center"/>
          </w:tcPr>
          <w:p w:rsidR="00BB3DFA" w:rsidRPr="008D35FF" w:rsidRDefault="00BB3DFA" w:rsidP="00BB3DF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before="60" w:after="60"/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35FF">
              <w:rPr>
                <w:rFonts w:ascii="Segoe UI Semilight" w:hAnsi="Segoe UI Semilight" w:cs="Segoe UI Semilight"/>
                <w:b/>
                <w:bCs/>
                <w:color w:val="FFFFFF" w:themeColor="background1"/>
                <w:sz w:val="24"/>
                <w:szCs w:val="24"/>
                <w:rtl/>
              </w:rPr>
              <w:t>الخدمة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540000"/>
              <w:right w:val="nil"/>
            </w:tcBorders>
            <w:shd w:val="clear" w:color="auto" w:fill="E7E6E6" w:themeFill="background2"/>
            <w:vAlign w:val="center"/>
          </w:tcPr>
          <w:p w:rsidR="008D35FF" w:rsidRPr="002019AC" w:rsidRDefault="008D35FF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Emergency service</w:t>
            </w:r>
          </w:p>
        </w:tc>
        <w:tc>
          <w:tcPr>
            <w:tcW w:w="597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8D35FF" w:rsidRPr="002019AC" w:rsidRDefault="008D35FF" w:rsidP="008D35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112</w:t>
            </w:r>
          </w:p>
        </w:tc>
        <w:tc>
          <w:tcPr>
            <w:tcW w:w="2197" w:type="pct"/>
            <w:vMerge w:val="restart"/>
            <w:tcBorders>
              <w:top w:val="single" w:sz="4" w:space="0" w:color="D0CECE" w:themeColor="background2" w:themeShade="E6"/>
              <w:left w:val="nil"/>
              <w:bottom w:val="single" w:sz="4" w:space="0" w:color="540000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</w:tcPr>
          <w:p w:rsidR="008D35FF" w:rsidRPr="002019AC" w:rsidRDefault="008D35FF" w:rsidP="001C1C8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rtl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rtl/>
              </w:rPr>
              <w:t>الطوارئ العامة</w:t>
            </w:r>
          </w:p>
        </w:tc>
      </w:tr>
      <w:tr w:rsidR="0008374B" w:rsidRPr="008D35FF" w:rsidTr="005342EA">
        <w:trPr>
          <w:trHeight w:val="510"/>
          <w:jc w:val="center"/>
        </w:trPr>
        <w:tc>
          <w:tcPr>
            <w:tcW w:w="2207" w:type="pct"/>
            <w:vMerge/>
            <w:tcBorders>
              <w:top w:val="single" w:sz="4" w:space="0" w:color="540000"/>
              <w:left w:val="single" w:sz="4" w:space="0" w:color="D0CECE" w:themeColor="background2" w:themeShade="E6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8D35FF" w:rsidRPr="002019AC" w:rsidRDefault="008D35FF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8D35FF" w:rsidRPr="002019AC" w:rsidRDefault="008D35FF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911</w:t>
            </w:r>
          </w:p>
        </w:tc>
        <w:tc>
          <w:tcPr>
            <w:tcW w:w="2197" w:type="pct"/>
            <w:vMerge/>
            <w:tcBorders>
              <w:top w:val="single" w:sz="4" w:space="0" w:color="540000"/>
              <w:left w:val="nil"/>
              <w:bottom w:val="single" w:sz="12" w:space="0" w:color="538135" w:themeColor="accent6" w:themeShade="BF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</w:tcPr>
          <w:p w:rsidR="008D35FF" w:rsidRPr="002019AC" w:rsidRDefault="008D35FF" w:rsidP="001C1C8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Diplomatic Security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986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الامن الدبلوماسي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DB06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 xml:space="preserve">Hajj </w:t>
            </w:r>
            <w:r w:rsidR="00DB060D"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Security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987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DB060D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امن الحج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75E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 xml:space="preserve">Meteorology </w:t>
            </w:r>
            <w:r w:rsidR="00A1180E"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&amp;</w:t>
            </w: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 xml:space="preserve"> Environment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988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C75E49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المناخ والبيئة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Passports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992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DB060D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</w:t>
            </w:r>
            <w:r w:rsidR="00B6403B"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لجوازات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Traffic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993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DB060D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</w:t>
            </w:r>
            <w:r w:rsidR="00B6403B"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لمرور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Border Guard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994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6403B" w:rsidP="00DB060D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حرس الحدود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Combating Drug</w:t>
            </w:r>
            <w:r w:rsidR="00DB060D"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s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995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6403B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مكافحة المخدرات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Road Security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996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6403B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أمن الطرق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Saudi Red Crescent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997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6403B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الهلال الاحمر السعودي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Civil Defense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998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6403B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الدفاع المدني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Police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999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6403B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الشرطة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8D35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>Ministry of Health</w:t>
            </w:r>
            <w:r w:rsidR="008D35FF"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>-</w:t>
            </w:r>
            <w:r w:rsidR="008D35FF"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Emergency Center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937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6403B" w:rsidP="008D35FF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auto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  <w:t xml:space="preserve">وزارة الصحة- </w:t>
            </w: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الطوارئ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8D35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>Social Affairs</w:t>
            </w:r>
            <w:r w:rsidR="00F5331D"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>-</w:t>
            </w:r>
            <w:r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Family Violence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1919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752F13" w:rsidRPr="002019AC" w:rsidRDefault="00752F13" w:rsidP="008D35FF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auto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  <w:t xml:space="preserve">الشؤون الاجتماعية- </w:t>
            </w: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مكافحة العنف الأسري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752F13" w:rsidP="008D35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>Family Safety Program</w:t>
            </w:r>
            <w:r w:rsidR="00F5331D"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>-</w:t>
            </w:r>
            <w:r w:rsidR="008D35FF" w:rsidRPr="002019A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BB3DFA"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Child Helpline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116111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F2F7F" w:rsidRPr="002019AC" w:rsidRDefault="00BF2F7F" w:rsidP="008D35FF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  <w:t xml:space="preserve">برنامج الأمن </w:t>
            </w:r>
            <w:r w:rsidR="00E4399C" w:rsidRPr="002019AC"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  <w:t>الأسري</w:t>
            </w:r>
            <w:r w:rsidR="00DB060D" w:rsidRPr="002019AC">
              <w:rPr>
                <w:rFonts w:ascii="Segoe UI" w:hAnsi="Segoe UI" w:cs="Segoe UI"/>
                <w:b/>
                <w:bCs/>
                <w:color w:val="auto"/>
                <w:rtl/>
                <w:lang w:eastAsia="en-US"/>
              </w:rPr>
              <w:t>-</w:t>
            </w:r>
            <w:r w:rsidR="008D35FF"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 xml:space="preserve"> </w:t>
            </w: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حماية الطفل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DB06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Corruption</w:t>
            </w:r>
            <w:r w:rsidR="00D563DC"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 xml:space="preserve"> Reports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19991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077D2C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هيئة مكافحة الفساد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DB06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Human Rights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19922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077D2C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حقوق الانسان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e-Government Program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199099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BB3DFA" w:rsidRPr="002019AC" w:rsidRDefault="00077D2C" w:rsidP="001C1C8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rtl/>
              </w:rPr>
              <w:t>الحكومة الالكترونية</w:t>
            </w:r>
          </w:p>
        </w:tc>
      </w:tr>
      <w:tr w:rsidR="005342EA" w:rsidRPr="008D35FF" w:rsidTr="005342EA">
        <w:trPr>
          <w:trHeight w:val="510"/>
          <w:jc w:val="center"/>
        </w:trPr>
        <w:tc>
          <w:tcPr>
            <w:tcW w:w="220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BB3DFA" w:rsidP="00077D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Commerce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BB3DFA" w:rsidRPr="002019AC" w:rsidRDefault="00BB3DFA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1900</w:t>
            </w:r>
          </w:p>
        </w:tc>
        <w:tc>
          <w:tcPr>
            <w:tcW w:w="2197" w:type="pct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  <w:shd w:val="clear" w:color="auto" w:fill="E7E6E6" w:themeFill="background2"/>
            <w:vAlign w:val="center"/>
          </w:tcPr>
          <w:p w:rsidR="00BB3DFA" w:rsidRPr="002019AC" w:rsidRDefault="00077D2C" w:rsidP="001C1C8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/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rtl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rtl/>
              </w:rPr>
              <w:t>التجارة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vMerge w:val="restart"/>
            <w:tcBorders>
              <w:top w:val="single" w:sz="12" w:space="0" w:color="538135" w:themeColor="accent6" w:themeShade="BF"/>
              <w:left w:val="single" w:sz="4" w:space="0" w:color="D0CECE" w:themeColor="background2" w:themeShade="E6"/>
              <w:bottom w:val="single" w:sz="4" w:space="0" w:color="540000"/>
              <w:right w:val="nil"/>
            </w:tcBorders>
            <w:shd w:val="clear" w:color="auto" w:fill="FFFFFF"/>
            <w:vAlign w:val="center"/>
          </w:tcPr>
          <w:p w:rsidR="00077D2C" w:rsidRPr="002019AC" w:rsidRDefault="00077D2C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</w:rPr>
              <w:t>Saudi Customs</w:t>
            </w: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538135" w:themeFill="accent6" w:themeFillShade="BF"/>
            <w:vAlign w:val="center"/>
          </w:tcPr>
          <w:p w:rsidR="00077D2C" w:rsidRPr="002019AC" w:rsidRDefault="00077D2C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2019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1918</w:t>
            </w:r>
          </w:p>
        </w:tc>
        <w:tc>
          <w:tcPr>
            <w:tcW w:w="2197" w:type="pct"/>
            <w:vMerge w:val="restart"/>
            <w:tcBorders>
              <w:top w:val="single" w:sz="12" w:space="0" w:color="538135" w:themeColor="accent6" w:themeShade="BF"/>
              <w:left w:val="nil"/>
              <w:bottom w:val="single" w:sz="4" w:space="0" w:color="540000"/>
              <w:right w:val="single" w:sz="4" w:space="0" w:color="D0CECE" w:themeColor="background2" w:themeShade="E6"/>
            </w:tcBorders>
            <w:shd w:val="clear" w:color="auto" w:fill="FFFFFF"/>
            <w:vAlign w:val="center"/>
          </w:tcPr>
          <w:p w:rsidR="00077D2C" w:rsidRPr="002019AC" w:rsidRDefault="00077D2C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" w:hAnsi="Segoe UI" w:cs="Segoe UI"/>
                <w:b/>
                <w:bCs/>
                <w:color w:val="0070C0"/>
                <w:lang w:eastAsia="en-US"/>
              </w:rPr>
            </w:pPr>
            <w:r w:rsidRPr="002019AC">
              <w:rPr>
                <w:rFonts w:ascii="Segoe UI" w:hAnsi="Segoe UI" w:cs="Segoe UI"/>
                <w:b/>
                <w:bCs/>
                <w:color w:val="0070C0"/>
                <w:rtl/>
                <w:lang w:eastAsia="en-US"/>
              </w:rPr>
              <w:t>الجمارك السعودية</w:t>
            </w:r>
          </w:p>
        </w:tc>
      </w:tr>
      <w:tr w:rsidR="006640F3" w:rsidRPr="008D35FF" w:rsidTr="005342EA">
        <w:trPr>
          <w:trHeight w:val="510"/>
          <w:jc w:val="center"/>
        </w:trPr>
        <w:tc>
          <w:tcPr>
            <w:tcW w:w="2207" w:type="pct"/>
            <w:vMerge/>
            <w:tcBorders>
              <w:top w:val="single" w:sz="4" w:space="0" w:color="540000"/>
              <w:left w:val="single" w:sz="4" w:space="0" w:color="D0CECE" w:themeColor="background2" w:themeShade="E6"/>
              <w:bottom w:val="single" w:sz="4" w:space="0" w:color="538135" w:themeColor="accent6" w:themeShade="BF"/>
              <w:right w:val="nil"/>
            </w:tcBorders>
            <w:shd w:val="clear" w:color="auto" w:fill="FFFFFF"/>
            <w:vAlign w:val="center"/>
          </w:tcPr>
          <w:p w:rsidR="00077D2C" w:rsidRPr="008D35FF" w:rsidRDefault="00077D2C" w:rsidP="00DB060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="Segoe UI Semilight" w:hAnsi="Segoe UI Semilight" w:cs="Segoe UI Semilight"/>
                <w:color w:val="0070C0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538135" w:themeFill="accent6" w:themeFillShade="BF"/>
            <w:vAlign w:val="center"/>
          </w:tcPr>
          <w:p w:rsidR="00077D2C" w:rsidRPr="006640F3" w:rsidRDefault="00077D2C" w:rsidP="00C81D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egoe UI Semibold" w:hAnsi="Segoe UI Semibold" w:cs="Segoe UI Semibold"/>
                <w:color w:val="FFFFFF" w:themeColor="background1"/>
                <w:sz w:val="28"/>
                <w:szCs w:val="28"/>
              </w:rPr>
            </w:pPr>
            <w:r w:rsidRPr="006640F3">
              <w:rPr>
                <w:rFonts w:ascii="Segoe UI Semibold" w:hAnsi="Segoe UI Semibold" w:cs="Segoe UI Semibold"/>
                <w:color w:val="FFFFFF" w:themeColor="background1"/>
                <w:sz w:val="28"/>
                <w:szCs w:val="28"/>
              </w:rPr>
              <w:t>199099</w:t>
            </w:r>
          </w:p>
        </w:tc>
        <w:tc>
          <w:tcPr>
            <w:tcW w:w="2197" w:type="pct"/>
            <w:vMerge/>
            <w:tcBorders>
              <w:top w:val="single" w:sz="4" w:space="0" w:color="540000"/>
              <w:left w:val="nil"/>
              <w:bottom w:val="single" w:sz="4" w:space="0" w:color="538135" w:themeColor="accent6" w:themeShade="BF"/>
              <w:right w:val="single" w:sz="4" w:space="0" w:color="D0CECE" w:themeColor="background2" w:themeShade="E6"/>
            </w:tcBorders>
            <w:shd w:val="clear" w:color="auto" w:fill="FFFFFF"/>
            <w:vAlign w:val="center"/>
          </w:tcPr>
          <w:p w:rsidR="00077D2C" w:rsidRPr="008D35FF" w:rsidRDefault="00077D2C" w:rsidP="001C1C83">
            <w:pPr>
              <w:pStyle w:val="Defaul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bidi/>
              <w:spacing w:before="60" w:after="60"/>
              <w:textAlignment w:val="baseline"/>
              <w:rPr>
                <w:rFonts w:ascii="Segoe UI Semilight" w:hAnsi="Segoe UI Semilight" w:cs="Segoe UI Semilight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90DCB" w:rsidRDefault="00690DCB"/>
    <w:sectPr w:rsidR="00690DCB" w:rsidSect="002019AC">
      <w:headerReference w:type="default" r:id="rId7"/>
      <w:pgSz w:w="12240" w:h="15840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ED" w:rsidRDefault="00F74BED" w:rsidP="002876B0">
      <w:r>
        <w:separator/>
      </w:r>
    </w:p>
  </w:endnote>
  <w:endnote w:type="continuationSeparator" w:id="0">
    <w:p w:rsidR="00F74BED" w:rsidRDefault="00F74BED" w:rsidP="0028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ED" w:rsidRDefault="00F74BED" w:rsidP="002876B0">
      <w:r>
        <w:separator/>
      </w:r>
    </w:p>
  </w:footnote>
  <w:footnote w:type="continuationSeparator" w:id="0">
    <w:p w:rsidR="00F74BED" w:rsidRDefault="00F74BED" w:rsidP="0028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B0" w:rsidRPr="002019AC" w:rsidRDefault="002876B0" w:rsidP="002019AC">
    <w:pPr>
      <w:pStyle w:val="NormalWeb"/>
      <w:shd w:val="clear" w:color="auto" w:fill="E2EFD9" w:themeFill="accent6" w:themeFillTint="33"/>
      <w:bidi/>
      <w:spacing w:before="0" w:beforeAutospacing="0" w:after="0" w:afterAutospacing="0"/>
      <w:contextualSpacing/>
      <w:jc w:val="center"/>
      <w:textAlignment w:val="baseline"/>
      <w:rPr>
        <w:rFonts w:ascii="Urdu Typesetting" w:hAnsi="Urdu Typesetting" w:cs="Urdu Typesetting"/>
        <w:color w:val="0070C0"/>
        <w:sz w:val="22"/>
        <w:szCs w:val="40"/>
        <w:rtl/>
      </w:rPr>
    </w:pPr>
    <w:r w:rsidRPr="002019AC">
      <w:rPr>
        <w:rFonts w:ascii="Urdu Typesetting" w:hAnsi="Urdu Typesetting" w:cs="Urdu Typesetting"/>
        <w:color w:val="0070C0"/>
        <w:sz w:val="22"/>
        <w:szCs w:val="40"/>
        <w:rtl/>
      </w:rPr>
      <w:t>فقط أردت أن أقول:</w:t>
    </w:r>
  </w:p>
  <w:p w:rsidR="002876B0" w:rsidRDefault="00287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7"/>
    <w:rsid w:val="00077D2C"/>
    <w:rsid w:val="0008374B"/>
    <w:rsid w:val="0017758D"/>
    <w:rsid w:val="001C1C83"/>
    <w:rsid w:val="002019AC"/>
    <w:rsid w:val="0020418C"/>
    <w:rsid w:val="0021698D"/>
    <w:rsid w:val="002876B0"/>
    <w:rsid w:val="002C1F39"/>
    <w:rsid w:val="00334AF8"/>
    <w:rsid w:val="004D5F50"/>
    <w:rsid w:val="004F3704"/>
    <w:rsid w:val="005342EA"/>
    <w:rsid w:val="00570E1E"/>
    <w:rsid w:val="00610FDE"/>
    <w:rsid w:val="006640F3"/>
    <w:rsid w:val="00690DCB"/>
    <w:rsid w:val="00752F13"/>
    <w:rsid w:val="00823557"/>
    <w:rsid w:val="008A76A7"/>
    <w:rsid w:val="008D35FF"/>
    <w:rsid w:val="00927F54"/>
    <w:rsid w:val="00977087"/>
    <w:rsid w:val="00A1180E"/>
    <w:rsid w:val="00A22228"/>
    <w:rsid w:val="00AB6767"/>
    <w:rsid w:val="00B6403B"/>
    <w:rsid w:val="00BB3DFA"/>
    <w:rsid w:val="00BF2F7F"/>
    <w:rsid w:val="00C6366A"/>
    <w:rsid w:val="00C75E49"/>
    <w:rsid w:val="00C81D21"/>
    <w:rsid w:val="00CA543F"/>
    <w:rsid w:val="00D275AA"/>
    <w:rsid w:val="00D35477"/>
    <w:rsid w:val="00D563DC"/>
    <w:rsid w:val="00D66C82"/>
    <w:rsid w:val="00D741B1"/>
    <w:rsid w:val="00DB060D"/>
    <w:rsid w:val="00DE01BB"/>
    <w:rsid w:val="00E4399C"/>
    <w:rsid w:val="00F5331D"/>
    <w:rsid w:val="00F74BED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49E7A-82DB-40EA-8306-BD49B81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6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6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B0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876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0034-B951-42CF-8B53-4E7A2A5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Alshamekh</dc:creator>
  <cp:keywords>Saudi Arabia;Safety</cp:keywords>
  <dc:description/>
  <cp:lastModifiedBy>Fahad Alshamekh</cp:lastModifiedBy>
  <cp:revision>2</cp:revision>
  <cp:lastPrinted>2018-12-13T23:15:00Z</cp:lastPrinted>
  <dcterms:created xsi:type="dcterms:W3CDTF">2018-12-15T01:12:00Z</dcterms:created>
  <dcterms:modified xsi:type="dcterms:W3CDTF">2018-12-15T01:12:00Z</dcterms:modified>
</cp:coreProperties>
</file>