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4C77CA" w14:textId="54205D1A" w:rsidR="00390DB8" w:rsidRPr="005B0E07" w:rsidRDefault="00390DB8">
      <w:pPr>
        <w:rPr>
          <w:lang w:val="fr-FR"/>
        </w:rPr>
      </w:pPr>
    </w:p>
    <w:p w14:paraId="78A080F0" w14:textId="5270F36F" w:rsidR="00EB5247" w:rsidRPr="005B0E07" w:rsidRDefault="001462F4">
      <w:pPr>
        <w:rPr>
          <w:lang w:val="fr-FR"/>
        </w:rPr>
      </w:pPr>
      <w:r w:rsidRPr="005B0E07">
        <w:rPr>
          <w:lang w:val="fr-FR"/>
        </w:rPr>
        <w:t>A</w:t>
      </w:r>
      <w:r w:rsidR="00A668F4" w:rsidRPr="005B0E07">
        <w:rPr>
          <w:lang w:val="fr-FR"/>
        </w:rPr>
        <w:t xml:space="preserve">joutez des lignes supplémentaires si </w:t>
      </w:r>
      <w:r w:rsidR="005B0E07" w:rsidRPr="005B0E07">
        <w:rPr>
          <w:lang w:val="fr-FR"/>
        </w:rPr>
        <w:t>nécessaire.</w:t>
      </w:r>
    </w:p>
    <w:tbl>
      <w:tblPr>
        <w:tblStyle w:val="GridTable3-Accent2"/>
        <w:tblW w:w="0" w:type="auto"/>
        <w:tblLook w:val="04A0" w:firstRow="1" w:lastRow="0" w:firstColumn="1" w:lastColumn="0" w:noHBand="0" w:noVBand="1"/>
      </w:tblPr>
      <w:tblGrid>
        <w:gridCol w:w="2878"/>
        <w:gridCol w:w="2878"/>
        <w:gridCol w:w="2878"/>
        <w:gridCol w:w="2878"/>
        <w:gridCol w:w="2878"/>
      </w:tblGrid>
      <w:tr w:rsidR="001462F4" w:rsidRPr="005B0E07" w14:paraId="0DFFB574" w14:textId="77777777" w:rsidTr="001462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878" w:type="dxa"/>
          </w:tcPr>
          <w:p w14:paraId="1D55A2B5" w14:textId="1FE06589" w:rsidR="001462F4" w:rsidRPr="005B0E07" w:rsidRDefault="005B0E07" w:rsidP="001462F4">
            <w:pPr>
              <w:jc w:val="both"/>
              <w:rPr>
                <w:lang w:val="fr-FR"/>
              </w:rPr>
            </w:pPr>
            <w:r w:rsidRPr="005B0E07">
              <w:rPr>
                <w:lang w:val="fr-FR"/>
              </w:rPr>
              <w:t>Fonction</w:t>
            </w:r>
            <w:r w:rsidR="004700EB" w:rsidRPr="005B0E07">
              <w:rPr>
                <w:lang w:val="fr-FR"/>
              </w:rPr>
              <w:t xml:space="preserve"> / s</w:t>
            </w:r>
            <w:r w:rsidR="00A668F4" w:rsidRPr="005B0E07">
              <w:rPr>
                <w:lang w:val="fr-FR"/>
              </w:rPr>
              <w:t>ervice essentie</w:t>
            </w:r>
            <w:r w:rsidR="0051754C" w:rsidRPr="005B0E07">
              <w:rPr>
                <w:lang w:val="fr-FR"/>
              </w:rPr>
              <w:t>l</w:t>
            </w:r>
          </w:p>
        </w:tc>
        <w:tc>
          <w:tcPr>
            <w:tcW w:w="2878" w:type="dxa"/>
          </w:tcPr>
          <w:p w14:paraId="794FBBFD" w14:textId="4DD37F09" w:rsidR="001462F4" w:rsidRPr="005B0E07" w:rsidRDefault="00A668F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 w:rsidRPr="005B0E07">
              <w:rPr>
                <w:lang w:val="fr-FR"/>
              </w:rPr>
              <w:t>Menace</w:t>
            </w:r>
            <w:r w:rsidR="001462F4" w:rsidRPr="005B0E07">
              <w:rPr>
                <w:lang w:val="fr-FR"/>
              </w:rPr>
              <w:t xml:space="preserve"> / </w:t>
            </w:r>
            <w:r w:rsidR="00A83CBD" w:rsidRPr="005B0E07">
              <w:rPr>
                <w:lang w:val="fr-FR"/>
              </w:rPr>
              <w:t>r</w:t>
            </w:r>
            <w:r w:rsidR="001462F4" w:rsidRPr="005B0E07">
              <w:rPr>
                <w:lang w:val="fr-FR"/>
              </w:rPr>
              <w:t>is</w:t>
            </w:r>
            <w:r w:rsidRPr="005B0E07">
              <w:rPr>
                <w:lang w:val="fr-FR"/>
              </w:rPr>
              <w:t>que</w:t>
            </w:r>
          </w:p>
        </w:tc>
        <w:tc>
          <w:tcPr>
            <w:tcW w:w="2878" w:type="dxa"/>
          </w:tcPr>
          <w:p w14:paraId="02EBC8A2" w14:textId="5F2D4381" w:rsidR="001462F4" w:rsidRPr="005B0E07" w:rsidRDefault="00612F0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 w:rsidRPr="005B0E07">
              <w:rPr>
                <w:lang w:val="fr-FR"/>
              </w:rPr>
              <w:t>Mesures prises</w:t>
            </w:r>
          </w:p>
        </w:tc>
        <w:tc>
          <w:tcPr>
            <w:tcW w:w="2878" w:type="dxa"/>
          </w:tcPr>
          <w:p w14:paraId="2A7C9BBC" w14:textId="0609F976" w:rsidR="001462F4" w:rsidRPr="005B0E07" w:rsidRDefault="00A668F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 w:rsidRPr="005B0E07">
              <w:rPr>
                <w:lang w:val="fr-FR"/>
              </w:rPr>
              <w:t>Personne responsable</w:t>
            </w:r>
          </w:p>
        </w:tc>
        <w:tc>
          <w:tcPr>
            <w:tcW w:w="2878" w:type="dxa"/>
          </w:tcPr>
          <w:p w14:paraId="096F4D93" w14:textId="5D98F3B0" w:rsidR="001462F4" w:rsidRPr="005B0E07" w:rsidRDefault="0061689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 w:rsidRPr="005B0E07">
              <w:rPr>
                <w:lang w:val="fr-FR"/>
              </w:rPr>
              <w:t>Statut</w:t>
            </w:r>
          </w:p>
        </w:tc>
      </w:tr>
      <w:tr w:rsidR="001462F4" w:rsidRPr="005B0E07" w14:paraId="1B2C80E5" w14:textId="77777777" w:rsidTr="001462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8" w:type="dxa"/>
          </w:tcPr>
          <w:p w14:paraId="1EA115C8" w14:textId="15598199" w:rsidR="001462F4" w:rsidRPr="005B0E07" w:rsidRDefault="001462F4" w:rsidP="001462F4">
            <w:pPr>
              <w:jc w:val="both"/>
              <w:rPr>
                <w:lang w:val="fr-FR"/>
              </w:rPr>
            </w:pPr>
          </w:p>
        </w:tc>
        <w:tc>
          <w:tcPr>
            <w:tcW w:w="2878" w:type="dxa"/>
          </w:tcPr>
          <w:p w14:paraId="24CD5CDE" w14:textId="77777777" w:rsidR="001462F4" w:rsidRPr="005B0E07" w:rsidRDefault="001462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</w:p>
        </w:tc>
        <w:tc>
          <w:tcPr>
            <w:tcW w:w="2878" w:type="dxa"/>
          </w:tcPr>
          <w:p w14:paraId="757087DD" w14:textId="77777777" w:rsidR="001462F4" w:rsidRPr="005B0E07" w:rsidRDefault="001462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</w:p>
        </w:tc>
        <w:tc>
          <w:tcPr>
            <w:tcW w:w="2878" w:type="dxa"/>
          </w:tcPr>
          <w:p w14:paraId="7919139B" w14:textId="77777777" w:rsidR="001462F4" w:rsidRPr="005B0E07" w:rsidRDefault="001462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</w:p>
        </w:tc>
        <w:tc>
          <w:tcPr>
            <w:tcW w:w="2878" w:type="dxa"/>
          </w:tcPr>
          <w:p w14:paraId="521217EB" w14:textId="77777777" w:rsidR="001462F4" w:rsidRPr="005B0E07" w:rsidRDefault="001462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</w:p>
        </w:tc>
      </w:tr>
      <w:tr w:rsidR="001462F4" w:rsidRPr="005B0E07" w14:paraId="1C100E15" w14:textId="77777777" w:rsidTr="001462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8" w:type="dxa"/>
          </w:tcPr>
          <w:p w14:paraId="6D390274" w14:textId="77777777" w:rsidR="001462F4" w:rsidRPr="005B0E07" w:rsidRDefault="001462F4" w:rsidP="001462F4">
            <w:pPr>
              <w:jc w:val="both"/>
              <w:rPr>
                <w:lang w:val="fr-FR"/>
              </w:rPr>
            </w:pPr>
          </w:p>
        </w:tc>
        <w:tc>
          <w:tcPr>
            <w:tcW w:w="2878" w:type="dxa"/>
          </w:tcPr>
          <w:p w14:paraId="3F201826" w14:textId="77777777" w:rsidR="001462F4" w:rsidRPr="005B0E07" w:rsidRDefault="001462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  <w:tc>
          <w:tcPr>
            <w:tcW w:w="2878" w:type="dxa"/>
          </w:tcPr>
          <w:p w14:paraId="4D4B34F5" w14:textId="77777777" w:rsidR="001462F4" w:rsidRPr="005B0E07" w:rsidRDefault="001462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  <w:tc>
          <w:tcPr>
            <w:tcW w:w="2878" w:type="dxa"/>
          </w:tcPr>
          <w:p w14:paraId="593B7BF6" w14:textId="77777777" w:rsidR="001462F4" w:rsidRPr="005B0E07" w:rsidRDefault="001462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  <w:tc>
          <w:tcPr>
            <w:tcW w:w="2878" w:type="dxa"/>
          </w:tcPr>
          <w:p w14:paraId="5A0F67DA" w14:textId="77777777" w:rsidR="001462F4" w:rsidRPr="005B0E07" w:rsidRDefault="001462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</w:tr>
      <w:tr w:rsidR="001462F4" w:rsidRPr="005B0E07" w14:paraId="30EB3FE1" w14:textId="77777777" w:rsidTr="001462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8" w:type="dxa"/>
          </w:tcPr>
          <w:p w14:paraId="0896C711" w14:textId="77777777" w:rsidR="001462F4" w:rsidRPr="005B0E07" w:rsidRDefault="001462F4" w:rsidP="001462F4">
            <w:pPr>
              <w:jc w:val="both"/>
              <w:rPr>
                <w:lang w:val="fr-FR"/>
              </w:rPr>
            </w:pPr>
          </w:p>
        </w:tc>
        <w:tc>
          <w:tcPr>
            <w:tcW w:w="2878" w:type="dxa"/>
          </w:tcPr>
          <w:p w14:paraId="1B5F8350" w14:textId="77777777" w:rsidR="001462F4" w:rsidRPr="005B0E07" w:rsidRDefault="001462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</w:p>
        </w:tc>
        <w:tc>
          <w:tcPr>
            <w:tcW w:w="2878" w:type="dxa"/>
          </w:tcPr>
          <w:p w14:paraId="3A3D4704" w14:textId="77777777" w:rsidR="001462F4" w:rsidRPr="005B0E07" w:rsidRDefault="001462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</w:p>
        </w:tc>
        <w:tc>
          <w:tcPr>
            <w:tcW w:w="2878" w:type="dxa"/>
          </w:tcPr>
          <w:p w14:paraId="5BDA2BB5" w14:textId="77777777" w:rsidR="001462F4" w:rsidRPr="005B0E07" w:rsidRDefault="001462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</w:p>
        </w:tc>
        <w:tc>
          <w:tcPr>
            <w:tcW w:w="2878" w:type="dxa"/>
          </w:tcPr>
          <w:p w14:paraId="5BCBB4FD" w14:textId="77777777" w:rsidR="001462F4" w:rsidRPr="005B0E07" w:rsidRDefault="001462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</w:p>
        </w:tc>
      </w:tr>
      <w:tr w:rsidR="001462F4" w:rsidRPr="005B0E07" w14:paraId="5653B443" w14:textId="77777777" w:rsidTr="001462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8" w:type="dxa"/>
          </w:tcPr>
          <w:p w14:paraId="567F4F62" w14:textId="77777777" w:rsidR="001462F4" w:rsidRPr="005B0E07" w:rsidRDefault="001462F4" w:rsidP="001462F4">
            <w:pPr>
              <w:jc w:val="both"/>
              <w:rPr>
                <w:lang w:val="fr-FR"/>
              </w:rPr>
            </w:pPr>
          </w:p>
        </w:tc>
        <w:tc>
          <w:tcPr>
            <w:tcW w:w="2878" w:type="dxa"/>
          </w:tcPr>
          <w:p w14:paraId="6D153BB0" w14:textId="77777777" w:rsidR="001462F4" w:rsidRPr="005B0E07" w:rsidRDefault="001462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  <w:tc>
          <w:tcPr>
            <w:tcW w:w="2878" w:type="dxa"/>
          </w:tcPr>
          <w:p w14:paraId="629FCE04" w14:textId="77777777" w:rsidR="001462F4" w:rsidRPr="005B0E07" w:rsidRDefault="001462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  <w:tc>
          <w:tcPr>
            <w:tcW w:w="2878" w:type="dxa"/>
          </w:tcPr>
          <w:p w14:paraId="27AF4BB1" w14:textId="77777777" w:rsidR="001462F4" w:rsidRPr="005B0E07" w:rsidRDefault="001462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  <w:tc>
          <w:tcPr>
            <w:tcW w:w="2878" w:type="dxa"/>
          </w:tcPr>
          <w:p w14:paraId="0AF78FC8" w14:textId="77777777" w:rsidR="001462F4" w:rsidRPr="005B0E07" w:rsidRDefault="001462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</w:tr>
    </w:tbl>
    <w:p w14:paraId="34422E6F" w14:textId="69FC3592" w:rsidR="001462F4" w:rsidRPr="005B0E07" w:rsidRDefault="001462F4">
      <w:pPr>
        <w:rPr>
          <w:lang w:val="fr-FR"/>
        </w:rPr>
      </w:pPr>
    </w:p>
    <w:p w14:paraId="0BA0110D" w14:textId="77777777" w:rsidR="001462F4" w:rsidRPr="005B0E07" w:rsidRDefault="001462F4">
      <w:pPr>
        <w:rPr>
          <w:lang w:val="fr-FR"/>
        </w:rPr>
      </w:pPr>
    </w:p>
    <w:p w14:paraId="1B26D1A9" w14:textId="04CC59B4" w:rsidR="001462F4" w:rsidRPr="005B0E07" w:rsidRDefault="00A668F4" w:rsidP="001462F4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lang w:val="fr-FR"/>
        </w:rPr>
      </w:pPr>
      <w:r w:rsidRPr="005B0E07">
        <w:rPr>
          <w:rFonts w:eastAsia="Times New Roman" w:cs="Times New Roman"/>
          <w:b/>
          <w:lang w:val="fr-FR"/>
        </w:rPr>
        <w:t xml:space="preserve">Fonction </w:t>
      </w:r>
      <w:r w:rsidR="001462F4" w:rsidRPr="005B0E07">
        <w:rPr>
          <w:rFonts w:eastAsia="Times New Roman" w:cs="Times New Roman"/>
          <w:b/>
          <w:lang w:val="fr-FR"/>
        </w:rPr>
        <w:t>/ service</w:t>
      </w:r>
      <w:r w:rsidRPr="005B0E07">
        <w:rPr>
          <w:rFonts w:eastAsia="Times New Roman" w:cs="Times New Roman"/>
          <w:b/>
          <w:lang w:val="fr-FR"/>
        </w:rPr>
        <w:t xml:space="preserve"> essentiel</w:t>
      </w:r>
      <w:r w:rsidR="004177DE" w:rsidRPr="005B0E07">
        <w:rPr>
          <w:rFonts w:eastAsia="Times New Roman" w:cs="Times New Roman"/>
          <w:b/>
          <w:lang w:val="fr-FR"/>
        </w:rPr>
        <w:t> </w:t>
      </w:r>
      <w:r w:rsidR="001462F4" w:rsidRPr="005B0E07">
        <w:rPr>
          <w:rFonts w:eastAsia="Times New Roman" w:cs="Times New Roman"/>
          <w:lang w:val="fr-FR"/>
        </w:rPr>
        <w:t xml:space="preserve">: </w:t>
      </w:r>
      <w:r w:rsidR="00630B7F" w:rsidRPr="005B0E07">
        <w:rPr>
          <w:rFonts w:eastAsia="Times New Roman" w:cs="Times New Roman"/>
          <w:lang w:val="fr-FR"/>
        </w:rPr>
        <w:t>a</w:t>
      </w:r>
      <w:r w:rsidR="001462F4" w:rsidRPr="005B0E07">
        <w:rPr>
          <w:rFonts w:eastAsia="Times New Roman" w:cs="Times New Roman"/>
          <w:lang w:val="fr-FR"/>
        </w:rPr>
        <w:t>ctivit</w:t>
      </w:r>
      <w:r w:rsidR="004D263B" w:rsidRPr="005B0E07">
        <w:rPr>
          <w:rFonts w:eastAsia="Times New Roman" w:cs="Times New Roman"/>
          <w:lang w:val="fr-FR"/>
        </w:rPr>
        <w:t>é</w:t>
      </w:r>
      <w:r w:rsidR="001462F4" w:rsidRPr="005B0E07">
        <w:rPr>
          <w:rFonts w:eastAsia="Times New Roman" w:cs="Times New Roman"/>
          <w:lang w:val="fr-FR"/>
        </w:rPr>
        <w:t xml:space="preserve">s </w:t>
      </w:r>
      <w:r w:rsidR="004D263B" w:rsidRPr="005B0E07">
        <w:rPr>
          <w:rFonts w:eastAsia="Times New Roman" w:cs="Times New Roman"/>
          <w:lang w:val="fr-FR"/>
        </w:rPr>
        <w:t xml:space="preserve">devant être maintenues </w:t>
      </w:r>
      <w:r w:rsidR="003E0947" w:rsidRPr="005B0E07">
        <w:rPr>
          <w:rFonts w:eastAsia="Times New Roman" w:cs="Times New Roman"/>
          <w:lang w:val="fr-FR"/>
        </w:rPr>
        <w:t xml:space="preserve">en permanence </w:t>
      </w:r>
      <w:r w:rsidR="004D263B" w:rsidRPr="005B0E07">
        <w:rPr>
          <w:rFonts w:eastAsia="Times New Roman" w:cs="Times New Roman"/>
          <w:lang w:val="fr-FR"/>
        </w:rPr>
        <w:t xml:space="preserve">et/ou </w:t>
      </w:r>
      <w:r w:rsidR="00630B7F" w:rsidRPr="005B0E07">
        <w:rPr>
          <w:rFonts w:eastAsia="Times New Roman" w:cs="Times New Roman"/>
          <w:lang w:val="fr-FR"/>
        </w:rPr>
        <w:t>rétablies</w:t>
      </w:r>
      <w:r w:rsidR="004D263B" w:rsidRPr="005B0E07">
        <w:rPr>
          <w:rFonts w:eastAsia="Times New Roman" w:cs="Times New Roman"/>
          <w:lang w:val="fr-FR"/>
        </w:rPr>
        <w:t xml:space="preserve"> en un laps de temps très court afin d’assurer la fourniture de services. Veuillez noter que certaines fonctions </w:t>
      </w:r>
      <w:r w:rsidR="007C3FA8" w:rsidRPr="005B0E07">
        <w:rPr>
          <w:rFonts w:eastAsia="Times New Roman" w:cs="Times New Roman"/>
          <w:lang w:val="fr-FR"/>
        </w:rPr>
        <w:t>essentielle</w:t>
      </w:r>
      <w:r w:rsidR="004700EB" w:rsidRPr="005B0E07">
        <w:rPr>
          <w:rFonts w:eastAsia="Times New Roman" w:cs="Times New Roman"/>
          <w:lang w:val="fr-FR"/>
        </w:rPr>
        <w:t>s</w:t>
      </w:r>
      <w:r w:rsidR="004D263B" w:rsidRPr="005B0E07">
        <w:rPr>
          <w:rFonts w:eastAsia="Times New Roman" w:cs="Times New Roman"/>
          <w:lang w:val="fr-FR"/>
        </w:rPr>
        <w:t xml:space="preserve"> doivent être </w:t>
      </w:r>
      <w:r w:rsidR="00630B7F" w:rsidRPr="005B0E07">
        <w:rPr>
          <w:rFonts w:eastAsia="Times New Roman" w:cs="Times New Roman"/>
          <w:lang w:val="fr-FR"/>
        </w:rPr>
        <w:t>terminées</w:t>
      </w:r>
      <w:r w:rsidR="004D263B" w:rsidRPr="005B0E07">
        <w:rPr>
          <w:rFonts w:eastAsia="Times New Roman" w:cs="Times New Roman"/>
          <w:lang w:val="fr-FR"/>
        </w:rPr>
        <w:t xml:space="preserve"> avant </w:t>
      </w:r>
      <w:r w:rsidR="003E0947" w:rsidRPr="005B0E07">
        <w:rPr>
          <w:rFonts w:eastAsia="Times New Roman" w:cs="Times New Roman"/>
          <w:lang w:val="fr-FR"/>
        </w:rPr>
        <w:t>que</w:t>
      </w:r>
      <w:r w:rsidR="004700EB" w:rsidRPr="005B0E07">
        <w:rPr>
          <w:rFonts w:eastAsia="Times New Roman" w:cs="Times New Roman"/>
          <w:lang w:val="fr-FR"/>
        </w:rPr>
        <w:t xml:space="preserve"> l’environnement </w:t>
      </w:r>
      <w:r w:rsidR="004D263B" w:rsidRPr="005B0E07">
        <w:rPr>
          <w:rFonts w:eastAsia="Times New Roman" w:cs="Times New Roman"/>
          <w:lang w:val="fr-FR"/>
        </w:rPr>
        <w:t>de travail</w:t>
      </w:r>
      <w:r w:rsidR="003E0947" w:rsidRPr="005B0E07">
        <w:rPr>
          <w:rFonts w:eastAsia="Times New Roman" w:cs="Times New Roman"/>
          <w:lang w:val="fr-FR"/>
        </w:rPr>
        <w:t xml:space="preserve"> ne soit gravement perturbé </w:t>
      </w:r>
      <w:r w:rsidR="004D263B" w:rsidRPr="005B0E07">
        <w:rPr>
          <w:rFonts w:eastAsia="Times New Roman" w:cs="Times New Roman"/>
          <w:lang w:val="fr-FR"/>
        </w:rPr>
        <w:t>(</w:t>
      </w:r>
      <w:r w:rsidR="00630B7F" w:rsidRPr="005B0E07">
        <w:rPr>
          <w:rFonts w:eastAsia="Times New Roman" w:cs="Times New Roman"/>
          <w:lang w:val="fr-FR"/>
        </w:rPr>
        <w:t>mais un plan permettra que celles-ci puissent être facilement maintenues ou transférées)</w:t>
      </w:r>
      <w:r w:rsidR="004D263B" w:rsidRPr="005B0E07">
        <w:rPr>
          <w:rFonts w:eastAsia="Times New Roman" w:cs="Times New Roman"/>
          <w:lang w:val="fr-FR"/>
        </w:rPr>
        <w:t xml:space="preserve">. </w:t>
      </w:r>
      <w:r w:rsidR="004177DE" w:rsidRPr="005B0E07">
        <w:rPr>
          <w:rFonts w:eastAsia="Times New Roman" w:cs="Times New Roman"/>
          <w:lang w:val="fr-FR"/>
        </w:rPr>
        <w:t>En cas de</w:t>
      </w:r>
      <w:r w:rsidR="00C4605C" w:rsidRPr="005B0E07">
        <w:rPr>
          <w:rFonts w:eastAsia="Times New Roman" w:cs="Times New Roman"/>
          <w:lang w:val="fr-FR"/>
        </w:rPr>
        <w:t xml:space="preserve"> perturbation grave du travail, i</w:t>
      </w:r>
      <w:r w:rsidR="004D263B" w:rsidRPr="005B0E07">
        <w:rPr>
          <w:rFonts w:eastAsia="Times New Roman" w:cs="Times New Roman"/>
          <w:lang w:val="fr-FR"/>
        </w:rPr>
        <w:t xml:space="preserve">l se peut que la personne </w:t>
      </w:r>
      <w:r w:rsidR="00A83CBD" w:rsidRPr="005B0E07">
        <w:rPr>
          <w:rFonts w:eastAsia="Times New Roman" w:cs="Times New Roman"/>
          <w:lang w:val="fr-FR"/>
        </w:rPr>
        <w:t>responsable</w:t>
      </w:r>
      <w:r w:rsidR="004D263B" w:rsidRPr="005B0E07">
        <w:rPr>
          <w:rFonts w:eastAsia="Times New Roman" w:cs="Times New Roman"/>
          <w:lang w:val="fr-FR"/>
        </w:rPr>
        <w:t xml:space="preserve"> </w:t>
      </w:r>
      <w:r w:rsidR="004177DE" w:rsidRPr="005B0E07">
        <w:rPr>
          <w:rFonts w:eastAsia="Times New Roman" w:cs="Times New Roman"/>
          <w:lang w:val="fr-FR"/>
        </w:rPr>
        <w:t>ne fasse pas partie du</w:t>
      </w:r>
      <w:r w:rsidR="004D263B" w:rsidRPr="005B0E07">
        <w:rPr>
          <w:rFonts w:eastAsia="Times New Roman" w:cs="Times New Roman"/>
          <w:lang w:val="fr-FR"/>
        </w:rPr>
        <w:t xml:space="preserve"> personnel essentiel. </w:t>
      </w:r>
      <w:r w:rsidR="004177DE" w:rsidRPr="005B0E07">
        <w:rPr>
          <w:rFonts w:eastAsia="Times New Roman" w:cs="Times New Roman"/>
          <w:lang w:val="fr-FR"/>
        </w:rPr>
        <w:t>Toutefois, les personnes responsables de</w:t>
      </w:r>
      <w:r w:rsidR="004D263B" w:rsidRPr="005B0E07">
        <w:rPr>
          <w:rFonts w:eastAsia="Times New Roman" w:cs="Times New Roman"/>
          <w:lang w:val="fr-FR"/>
        </w:rPr>
        <w:t xml:space="preserve">s fonctions essentielles </w:t>
      </w:r>
      <w:r w:rsidR="004177DE" w:rsidRPr="005B0E07">
        <w:rPr>
          <w:rFonts w:eastAsia="Times New Roman" w:cs="Times New Roman"/>
          <w:lang w:val="fr-FR"/>
        </w:rPr>
        <w:t>devant</w:t>
      </w:r>
      <w:r w:rsidR="004D263B" w:rsidRPr="005B0E07">
        <w:rPr>
          <w:rFonts w:eastAsia="Times New Roman" w:cs="Times New Roman"/>
          <w:lang w:val="fr-FR"/>
        </w:rPr>
        <w:t xml:space="preserve"> être poursuivies pendant une </w:t>
      </w:r>
      <w:r w:rsidR="003E0947" w:rsidRPr="005B0E07">
        <w:rPr>
          <w:rFonts w:eastAsia="Times New Roman" w:cs="Times New Roman"/>
          <w:lang w:val="fr-FR"/>
        </w:rPr>
        <w:t xml:space="preserve">grave </w:t>
      </w:r>
      <w:r w:rsidR="004D263B" w:rsidRPr="005B0E07">
        <w:rPr>
          <w:rFonts w:eastAsia="Times New Roman" w:cs="Times New Roman"/>
          <w:lang w:val="fr-FR"/>
        </w:rPr>
        <w:t xml:space="preserve">perturbation du travail </w:t>
      </w:r>
      <w:r w:rsidR="00C4605C" w:rsidRPr="005B0E07">
        <w:rPr>
          <w:rFonts w:eastAsia="Times New Roman" w:cs="Times New Roman"/>
          <w:lang w:val="fr-FR"/>
        </w:rPr>
        <w:t>doi</w:t>
      </w:r>
      <w:r w:rsidR="004177DE" w:rsidRPr="005B0E07">
        <w:rPr>
          <w:rFonts w:eastAsia="Times New Roman" w:cs="Times New Roman"/>
          <w:lang w:val="fr-FR"/>
        </w:rPr>
        <w:t>ven</w:t>
      </w:r>
      <w:r w:rsidR="00C4605C" w:rsidRPr="005B0E07">
        <w:rPr>
          <w:rFonts w:eastAsia="Times New Roman" w:cs="Times New Roman"/>
          <w:lang w:val="fr-FR"/>
        </w:rPr>
        <w:t>t être</w:t>
      </w:r>
      <w:r w:rsidR="004D263B" w:rsidRPr="005B0E07">
        <w:rPr>
          <w:rFonts w:eastAsia="Times New Roman" w:cs="Times New Roman"/>
          <w:lang w:val="fr-FR"/>
        </w:rPr>
        <w:t xml:space="preserve"> </w:t>
      </w:r>
      <w:r w:rsidR="004177DE" w:rsidRPr="005B0E07">
        <w:rPr>
          <w:rFonts w:eastAsia="Times New Roman" w:cs="Times New Roman"/>
          <w:lang w:val="fr-FR"/>
        </w:rPr>
        <w:t>des</w:t>
      </w:r>
      <w:r w:rsidR="00A83CBD" w:rsidRPr="005B0E07">
        <w:rPr>
          <w:rFonts w:eastAsia="Times New Roman" w:cs="Times New Roman"/>
          <w:lang w:val="fr-FR"/>
        </w:rPr>
        <w:t xml:space="preserve"> membre</w:t>
      </w:r>
      <w:r w:rsidR="004177DE" w:rsidRPr="005B0E07">
        <w:rPr>
          <w:rFonts w:eastAsia="Times New Roman" w:cs="Times New Roman"/>
          <w:lang w:val="fr-FR"/>
        </w:rPr>
        <w:t>s</w:t>
      </w:r>
      <w:r w:rsidR="00A83CBD" w:rsidRPr="005B0E07">
        <w:rPr>
          <w:rFonts w:eastAsia="Times New Roman" w:cs="Times New Roman"/>
          <w:lang w:val="fr-FR"/>
        </w:rPr>
        <w:t xml:space="preserve"> du personnel essentiel. N’hésitez pas à ajouter, modifier ou supprimer ce qui vous semble nécessaire dans le contexte organisationnel actuel</w:t>
      </w:r>
      <w:r w:rsidR="00C4605C" w:rsidRPr="005B0E07">
        <w:rPr>
          <w:rFonts w:eastAsia="Times New Roman" w:cs="Times New Roman"/>
          <w:lang w:val="fr-FR"/>
        </w:rPr>
        <w:t>.</w:t>
      </w:r>
    </w:p>
    <w:p w14:paraId="3B45F0E0" w14:textId="3AA62D61" w:rsidR="001462F4" w:rsidRPr="005B0E07" w:rsidRDefault="00A83CBD" w:rsidP="001462F4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lang w:val="fr-FR"/>
        </w:rPr>
      </w:pPr>
      <w:r w:rsidRPr="005B0E07">
        <w:rPr>
          <w:rFonts w:eastAsia="Times New Roman" w:cs="Times New Roman"/>
          <w:b/>
          <w:lang w:val="fr-FR"/>
        </w:rPr>
        <w:t>Menace</w:t>
      </w:r>
      <w:r w:rsidR="001462F4" w:rsidRPr="005B0E07">
        <w:rPr>
          <w:rFonts w:eastAsia="Times New Roman" w:cs="Times New Roman"/>
          <w:b/>
          <w:lang w:val="fr-FR"/>
        </w:rPr>
        <w:t xml:space="preserve"> / </w:t>
      </w:r>
      <w:r w:rsidR="00616890" w:rsidRPr="005B0E07">
        <w:rPr>
          <w:rFonts w:eastAsia="Times New Roman" w:cs="Times New Roman"/>
          <w:b/>
          <w:lang w:val="fr-FR"/>
        </w:rPr>
        <w:t>risque</w:t>
      </w:r>
      <w:r w:rsidR="00616890" w:rsidRPr="005B0E07">
        <w:rPr>
          <w:rFonts w:eastAsia="Times New Roman" w:cs="Times New Roman"/>
          <w:lang w:val="fr-FR"/>
        </w:rPr>
        <w:t xml:space="preserve"> :</w:t>
      </w:r>
      <w:r w:rsidR="001462F4" w:rsidRPr="005B0E07">
        <w:rPr>
          <w:rFonts w:eastAsia="Times New Roman" w:cs="Times New Roman"/>
          <w:lang w:val="fr-FR"/>
        </w:rPr>
        <w:t xml:space="preserve"> </w:t>
      </w:r>
      <w:r w:rsidR="000D34EF" w:rsidRPr="005B0E07">
        <w:rPr>
          <w:rFonts w:eastAsia="Times New Roman" w:cs="Times New Roman"/>
          <w:lang w:val="fr-FR"/>
        </w:rPr>
        <w:t xml:space="preserve">tout évènement ou action qui empêche le département ou l’unité de fournir des services ou d’exercer ses fonctions. Par exemple, employés absents </w:t>
      </w:r>
      <w:r w:rsidR="00616890" w:rsidRPr="005B0E07">
        <w:rPr>
          <w:rFonts w:eastAsia="Times New Roman" w:cs="Times New Roman"/>
          <w:lang w:val="fr-FR"/>
        </w:rPr>
        <w:t>des bureaux</w:t>
      </w:r>
      <w:r w:rsidR="000D34EF" w:rsidRPr="005B0E07">
        <w:rPr>
          <w:rFonts w:eastAsia="Times New Roman" w:cs="Times New Roman"/>
          <w:lang w:val="fr-FR"/>
        </w:rPr>
        <w:t xml:space="preserve"> en raison de la fermeture des écoles/</w:t>
      </w:r>
      <w:r w:rsidR="004177DE" w:rsidRPr="005B0E07">
        <w:rPr>
          <w:rFonts w:eastAsia="Times New Roman" w:cs="Times New Roman"/>
          <w:lang w:val="fr-FR"/>
        </w:rPr>
        <w:t xml:space="preserve">de la </w:t>
      </w:r>
      <w:r w:rsidR="000D34EF" w:rsidRPr="005B0E07">
        <w:rPr>
          <w:rFonts w:eastAsia="Times New Roman" w:cs="Times New Roman"/>
          <w:lang w:val="fr-FR"/>
        </w:rPr>
        <w:t>fermeture des frontières/</w:t>
      </w:r>
      <w:r w:rsidR="004177DE" w:rsidRPr="005B0E07">
        <w:rPr>
          <w:rFonts w:eastAsia="Times New Roman" w:cs="Times New Roman"/>
          <w:lang w:val="fr-FR"/>
        </w:rPr>
        <w:t xml:space="preserve">d’une </w:t>
      </w:r>
      <w:r w:rsidR="000D34EF" w:rsidRPr="005B0E07">
        <w:rPr>
          <w:rFonts w:eastAsia="Times New Roman" w:cs="Times New Roman"/>
          <w:lang w:val="fr-FR"/>
        </w:rPr>
        <w:t>maladie dans la famille/</w:t>
      </w:r>
      <w:r w:rsidR="004177DE" w:rsidRPr="005B0E07">
        <w:rPr>
          <w:rFonts w:eastAsia="Times New Roman" w:cs="Times New Roman"/>
          <w:lang w:val="fr-FR"/>
        </w:rPr>
        <w:t xml:space="preserve">d’une </w:t>
      </w:r>
      <w:r w:rsidR="000D34EF" w:rsidRPr="005B0E07">
        <w:rPr>
          <w:rFonts w:eastAsia="Times New Roman" w:cs="Times New Roman"/>
          <w:lang w:val="fr-FR"/>
        </w:rPr>
        <w:t>maladie.</w:t>
      </w:r>
    </w:p>
    <w:p w14:paraId="053688DC" w14:textId="4A3CD3E3" w:rsidR="001462F4" w:rsidRPr="005B0E07" w:rsidRDefault="00612F0F" w:rsidP="001462F4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lang w:val="fr-FR"/>
        </w:rPr>
      </w:pPr>
      <w:r w:rsidRPr="005B0E07">
        <w:rPr>
          <w:rFonts w:eastAsia="Times New Roman" w:cs="Times New Roman"/>
          <w:b/>
          <w:lang w:val="fr-FR"/>
        </w:rPr>
        <w:t>Mesures prises</w:t>
      </w:r>
      <w:r w:rsidR="00616890" w:rsidRPr="005B0E07">
        <w:rPr>
          <w:rFonts w:eastAsia="Times New Roman" w:cs="Times New Roman"/>
          <w:lang w:val="fr-FR"/>
        </w:rPr>
        <w:t xml:space="preserve"> :</w:t>
      </w:r>
      <w:r w:rsidR="000D34EF" w:rsidRPr="005B0E07">
        <w:rPr>
          <w:rFonts w:eastAsia="Times New Roman" w:cs="Times New Roman"/>
          <w:lang w:val="fr-FR"/>
        </w:rPr>
        <w:t xml:space="preserve"> les mesures mises en place pour empêcher/atténuer/combattre la menace et </w:t>
      </w:r>
      <w:r w:rsidR="00C4605C" w:rsidRPr="005B0E07">
        <w:rPr>
          <w:rFonts w:eastAsia="Times New Roman" w:cs="Times New Roman"/>
          <w:lang w:val="fr-FR"/>
        </w:rPr>
        <w:t>veiller à ce</w:t>
      </w:r>
      <w:r w:rsidR="000D34EF" w:rsidRPr="005B0E07">
        <w:rPr>
          <w:rFonts w:eastAsia="Times New Roman" w:cs="Times New Roman"/>
          <w:lang w:val="fr-FR"/>
        </w:rPr>
        <w:t xml:space="preserve"> que la fonction ou les services essentiels </w:t>
      </w:r>
      <w:r w:rsidR="00C4605C" w:rsidRPr="005B0E07">
        <w:rPr>
          <w:rFonts w:eastAsia="Times New Roman" w:cs="Times New Roman"/>
          <w:lang w:val="fr-FR"/>
        </w:rPr>
        <w:t>soient assurés</w:t>
      </w:r>
      <w:r w:rsidR="000D34EF" w:rsidRPr="005B0E07">
        <w:rPr>
          <w:rFonts w:eastAsia="Times New Roman" w:cs="Times New Roman"/>
          <w:lang w:val="fr-FR"/>
        </w:rPr>
        <w:t>. Par exemple, établir une liste des employés essentiels</w:t>
      </w:r>
      <w:r w:rsidRPr="005B0E07">
        <w:rPr>
          <w:rFonts w:eastAsia="Times New Roman" w:cs="Times New Roman"/>
          <w:lang w:val="fr-FR"/>
        </w:rPr>
        <w:t>/</w:t>
      </w:r>
      <w:r w:rsidR="000D34EF" w:rsidRPr="005B0E07">
        <w:rPr>
          <w:rFonts w:eastAsia="Times New Roman" w:cs="Times New Roman"/>
          <w:lang w:val="fr-FR"/>
        </w:rPr>
        <w:t>des fonctions essentielles</w:t>
      </w:r>
      <w:r w:rsidR="00C4605C" w:rsidRPr="005B0E07">
        <w:rPr>
          <w:rFonts w:eastAsia="Times New Roman" w:cs="Times New Roman"/>
          <w:lang w:val="fr-FR"/>
        </w:rPr>
        <w:t xml:space="preserve"> remplies par les employés</w:t>
      </w:r>
      <w:r w:rsidR="00616890" w:rsidRPr="005B0E07">
        <w:rPr>
          <w:rFonts w:eastAsia="Times New Roman" w:cs="Times New Roman"/>
          <w:lang w:val="fr-FR"/>
        </w:rPr>
        <w:t xml:space="preserve">, demander aux employés malades ou </w:t>
      </w:r>
      <w:r w:rsidR="00C4605C" w:rsidRPr="005B0E07">
        <w:rPr>
          <w:rFonts w:eastAsia="Times New Roman" w:cs="Times New Roman"/>
          <w:lang w:val="fr-FR"/>
        </w:rPr>
        <w:t xml:space="preserve">à </w:t>
      </w:r>
      <w:r w:rsidR="00616890" w:rsidRPr="005B0E07">
        <w:rPr>
          <w:rFonts w:eastAsia="Times New Roman" w:cs="Times New Roman"/>
          <w:lang w:val="fr-FR"/>
        </w:rPr>
        <w:t xml:space="preserve">ceux dont un membre de la famille est malade de rester </w:t>
      </w:r>
      <w:r w:rsidR="00C4605C" w:rsidRPr="005B0E07">
        <w:rPr>
          <w:rFonts w:eastAsia="Times New Roman" w:cs="Times New Roman"/>
          <w:lang w:val="fr-FR"/>
        </w:rPr>
        <w:t>chez eux</w:t>
      </w:r>
      <w:r w:rsidR="00616890" w:rsidRPr="005B0E07">
        <w:rPr>
          <w:rFonts w:eastAsia="Times New Roman" w:cs="Times New Roman"/>
          <w:lang w:val="fr-FR"/>
        </w:rPr>
        <w:t>,</w:t>
      </w:r>
      <w:r w:rsidR="00C4605C" w:rsidRPr="005B0E07">
        <w:rPr>
          <w:rFonts w:eastAsia="Times New Roman" w:cs="Times New Roman"/>
          <w:lang w:val="fr-FR"/>
        </w:rPr>
        <w:t xml:space="preserve"> </w:t>
      </w:r>
      <w:r w:rsidR="0097052D" w:rsidRPr="005B0E07">
        <w:rPr>
          <w:rFonts w:eastAsia="Times New Roman" w:cs="Times New Roman"/>
          <w:lang w:val="fr-FR"/>
        </w:rPr>
        <w:t xml:space="preserve">encourager les employés </w:t>
      </w:r>
      <w:r w:rsidR="008D0663" w:rsidRPr="005B0E07">
        <w:rPr>
          <w:rFonts w:eastAsia="Times New Roman" w:cs="Times New Roman"/>
          <w:lang w:val="fr-FR"/>
        </w:rPr>
        <w:t xml:space="preserve">à </w:t>
      </w:r>
      <w:r w:rsidR="00C4605C" w:rsidRPr="005B0E07">
        <w:rPr>
          <w:rFonts w:eastAsia="Times New Roman" w:cs="Times New Roman"/>
          <w:lang w:val="fr-FR"/>
        </w:rPr>
        <w:t>travailler depuis leur domicile</w:t>
      </w:r>
      <w:r w:rsidR="00616890" w:rsidRPr="005B0E07">
        <w:rPr>
          <w:rFonts w:eastAsia="Times New Roman" w:cs="Times New Roman"/>
          <w:lang w:val="fr-FR"/>
        </w:rPr>
        <w:t>.</w:t>
      </w:r>
    </w:p>
    <w:p w14:paraId="0762C45B" w14:textId="294BA9E9" w:rsidR="001462F4" w:rsidRPr="005B0E07" w:rsidRDefault="00616890" w:rsidP="001462F4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lang w:val="fr-FR"/>
        </w:rPr>
      </w:pPr>
      <w:r w:rsidRPr="005B0E07">
        <w:rPr>
          <w:rFonts w:eastAsia="Times New Roman" w:cs="Times New Roman"/>
          <w:b/>
          <w:lang w:val="fr-FR"/>
        </w:rPr>
        <w:t>Personne responsable</w:t>
      </w:r>
      <w:r w:rsidRPr="005B0E07">
        <w:rPr>
          <w:rFonts w:eastAsia="Times New Roman" w:cs="Times New Roman"/>
          <w:lang w:val="fr-FR"/>
        </w:rPr>
        <w:t xml:space="preserve"> :</w:t>
      </w:r>
      <w:r w:rsidR="001462F4" w:rsidRPr="005B0E07">
        <w:rPr>
          <w:rFonts w:eastAsia="Times New Roman" w:cs="Times New Roman"/>
          <w:lang w:val="fr-FR"/>
        </w:rPr>
        <w:t xml:space="preserve"> </w:t>
      </w:r>
      <w:r w:rsidR="00B63760" w:rsidRPr="005B0E07">
        <w:rPr>
          <w:rFonts w:eastAsia="Times New Roman" w:cs="Times New Roman"/>
          <w:lang w:val="fr-FR"/>
        </w:rPr>
        <w:t>personne</w:t>
      </w:r>
      <w:r w:rsidRPr="005B0E07">
        <w:rPr>
          <w:rFonts w:eastAsia="Times New Roman" w:cs="Times New Roman"/>
          <w:lang w:val="fr-FR"/>
        </w:rPr>
        <w:t xml:space="preserve"> </w:t>
      </w:r>
      <w:r w:rsidR="00B63760" w:rsidRPr="005B0E07">
        <w:rPr>
          <w:rFonts w:eastAsia="Times New Roman" w:cs="Times New Roman"/>
          <w:lang w:val="fr-FR"/>
        </w:rPr>
        <w:t>chargée</w:t>
      </w:r>
      <w:r w:rsidRPr="005B0E07">
        <w:rPr>
          <w:rFonts w:eastAsia="Times New Roman" w:cs="Times New Roman"/>
          <w:lang w:val="fr-FR"/>
        </w:rPr>
        <w:t xml:space="preserve"> </w:t>
      </w:r>
      <w:r w:rsidR="00B63760" w:rsidRPr="005B0E07">
        <w:rPr>
          <w:rFonts w:eastAsia="Times New Roman" w:cs="Times New Roman"/>
          <w:lang w:val="fr-FR"/>
        </w:rPr>
        <w:t>de veiller à ce que</w:t>
      </w:r>
      <w:r w:rsidRPr="005B0E07">
        <w:rPr>
          <w:rFonts w:eastAsia="Times New Roman" w:cs="Times New Roman"/>
          <w:lang w:val="fr-FR"/>
        </w:rPr>
        <w:t xml:space="preserve"> </w:t>
      </w:r>
      <w:r w:rsidR="00612F0F" w:rsidRPr="005B0E07">
        <w:rPr>
          <w:rFonts w:eastAsia="Times New Roman" w:cs="Times New Roman"/>
          <w:lang w:val="fr-FR"/>
        </w:rPr>
        <w:t>les mesures définies soient prises</w:t>
      </w:r>
      <w:r w:rsidRPr="005B0E07">
        <w:rPr>
          <w:rFonts w:eastAsia="Times New Roman" w:cs="Times New Roman"/>
          <w:lang w:val="fr-FR"/>
        </w:rPr>
        <w:t>.</w:t>
      </w:r>
    </w:p>
    <w:p w14:paraId="1848C9C7" w14:textId="71D33630" w:rsidR="00025724" w:rsidRPr="005B0E07" w:rsidRDefault="00616890" w:rsidP="001462F4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lang w:val="fr-FR"/>
        </w:rPr>
      </w:pPr>
      <w:r w:rsidRPr="005B0E07">
        <w:rPr>
          <w:rFonts w:eastAsia="Times New Roman" w:cs="Times New Roman"/>
          <w:b/>
          <w:lang w:val="fr-FR"/>
        </w:rPr>
        <w:t xml:space="preserve">Statut </w:t>
      </w:r>
      <w:r w:rsidR="001462F4" w:rsidRPr="005B0E07">
        <w:rPr>
          <w:rFonts w:eastAsia="Times New Roman" w:cs="Times New Roman"/>
          <w:lang w:val="fr-FR"/>
        </w:rPr>
        <w:t xml:space="preserve">: </w:t>
      </w:r>
      <w:r w:rsidRPr="005B0E07">
        <w:rPr>
          <w:rFonts w:eastAsia="Times New Roman" w:cs="Times New Roman"/>
          <w:lang w:val="fr-FR"/>
        </w:rPr>
        <w:t xml:space="preserve">il peut être </w:t>
      </w:r>
      <w:r w:rsidR="00E562E3" w:rsidRPr="005B0E07">
        <w:rPr>
          <w:rFonts w:eastAsia="Times New Roman" w:cs="Times New Roman"/>
          <w:lang w:val="fr-FR"/>
        </w:rPr>
        <w:t>termin</w:t>
      </w:r>
      <w:r w:rsidRPr="005B0E07">
        <w:rPr>
          <w:rFonts w:eastAsia="Times New Roman" w:cs="Times New Roman"/>
          <w:lang w:val="fr-FR"/>
        </w:rPr>
        <w:t xml:space="preserve">é, en cours, </w:t>
      </w:r>
      <w:r w:rsidR="00B63760" w:rsidRPr="005B0E07">
        <w:rPr>
          <w:rFonts w:eastAsia="Times New Roman" w:cs="Times New Roman"/>
          <w:lang w:val="fr-FR"/>
        </w:rPr>
        <w:t>non commencé</w:t>
      </w:r>
      <w:r w:rsidRPr="005B0E07">
        <w:rPr>
          <w:rFonts w:eastAsia="Times New Roman" w:cs="Times New Roman"/>
          <w:lang w:val="fr-FR"/>
        </w:rPr>
        <w:t xml:space="preserve">. </w:t>
      </w:r>
    </w:p>
    <w:p w14:paraId="0EF3AD16" w14:textId="5923201A" w:rsidR="00025724" w:rsidRPr="005B0E07" w:rsidRDefault="00025724" w:rsidP="00C81B67">
      <w:pPr>
        <w:jc w:val="both"/>
        <w:rPr>
          <w:lang w:val="fr-FR"/>
        </w:rPr>
      </w:pPr>
    </w:p>
    <w:p w14:paraId="685F9252" w14:textId="77777777" w:rsidR="001462F4" w:rsidRPr="005B0E07" w:rsidRDefault="001462F4" w:rsidP="00C81B67">
      <w:pPr>
        <w:jc w:val="both"/>
        <w:rPr>
          <w:lang w:val="fr-FR"/>
        </w:rPr>
      </w:pPr>
    </w:p>
    <w:p w14:paraId="33935EB0" w14:textId="3249CAB3" w:rsidR="00C81B67" w:rsidRPr="005B0E07" w:rsidRDefault="00616890" w:rsidP="00C81B67">
      <w:pPr>
        <w:jc w:val="both"/>
        <w:rPr>
          <w:b/>
          <w:bCs/>
          <w:i/>
          <w:iCs/>
          <w:sz w:val="18"/>
          <w:szCs w:val="18"/>
          <w:lang w:val="fr-FR"/>
        </w:rPr>
      </w:pPr>
      <w:r w:rsidRPr="005B0E07">
        <w:rPr>
          <w:b/>
          <w:bCs/>
          <w:i/>
          <w:iCs/>
          <w:lang w:val="fr-FR"/>
        </w:rPr>
        <w:t xml:space="preserve">Fonctions essentielles </w:t>
      </w:r>
      <w:r w:rsidR="00266D36" w:rsidRPr="005B0E07">
        <w:rPr>
          <w:b/>
          <w:bCs/>
          <w:i/>
          <w:iCs/>
          <w:lang w:val="fr-FR"/>
        </w:rPr>
        <w:t>devant être maintenues par</w:t>
      </w:r>
      <w:r w:rsidRPr="005B0E07">
        <w:rPr>
          <w:b/>
          <w:bCs/>
          <w:i/>
          <w:iCs/>
          <w:lang w:val="fr-FR"/>
        </w:rPr>
        <w:t xml:space="preserve"> Fédération international</w:t>
      </w:r>
      <w:r w:rsidR="00266D36" w:rsidRPr="005B0E07">
        <w:rPr>
          <w:b/>
          <w:bCs/>
          <w:i/>
          <w:iCs/>
          <w:lang w:val="fr-FR"/>
        </w:rPr>
        <w:t xml:space="preserve">e </w:t>
      </w:r>
      <w:r w:rsidRPr="005B0E07">
        <w:rPr>
          <w:b/>
          <w:bCs/>
          <w:i/>
          <w:iCs/>
          <w:lang w:val="fr-FR"/>
        </w:rPr>
        <w:t xml:space="preserve">en situation de crise </w:t>
      </w:r>
      <w:r w:rsidRPr="005B0E07">
        <w:rPr>
          <w:b/>
          <w:bCs/>
          <w:i/>
          <w:iCs/>
          <w:sz w:val="18"/>
          <w:szCs w:val="18"/>
          <w:lang w:val="fr-FR"/>
        </w:rPr>
        <w:t>(</w:t>
      </w:r>
      <w:r w:rsidR="00612F0F" w:rsidRPr="005B0E07">
        <w:rPr>
          <w:b/>
          <w:bCs/>
          <w:i/>
          <w:iCs/>
          <w:sz w:val="18"/>
          <w:szCs w:val="18"/>
          <w:lang w:val="fr-FR"/>
        </w:rPr>
        <w:t>sur la base du</w:t>
      </w:r>
      <w:r w:rsidRPr="005B0E07">
        <w:rPr>
          <w:b/>
          <w:bCs/>
          <w:i/>
          <w:iCs/>
          <w:sz w:val="18"/>
          <w:szCs w:val="18"/>
          <w:lang w:val="fr-FR"/>
        </w:rPr>
        <w:t xml:space="preserve"> rapport de Jean Ayoub soumis en novembre 2006)</w:t>
      </w:r>
      <w:r w:rsidR="00266D36" w:rsidRPr="005B0E07">
        <w:rPr>
          <w:b/>
          <w:bCs/>
          <w:i/>
          <w:iCs/>
          <w:lang w:val="fr-FR"/>
        </w:rPr>
        <w:t> :</w:t>
      </w:r>
    </w:p>
    <w:p w14:paraId="3EB5202E" w14:textId="77F83855" w:rsidR="001462F4" w:rsidRPr="005B0E07" w:rsidRDefault="00BB7C00" w:rsidP="001462F4">
      <w:pPr>
        <w:numPr>
          <w:ilvl w:val="0"/>
          <w:numId w:val="2"/>
        </w:numPr>
        <w:tabs>
          <w:tab w:val="num" w:pos="180"/>
        </w:tabs>
        <w:spacing w:before="100" w:beforeAutospacing="1" w:after="100" w:afterAutospacing="1" w:line="240" w:lineRule="auto"/>
        <w:ind w:left="0" w:firstLine="0"/>
        <w:rPr>
          <w:rFonts w:eastAsia="Times New Roman" w:cstheme="minorHAnsi"/>
          <w:lang w:val="fr-FR" w:eastAsia="fr-CH"/>
        </w:rPr>
      </w:pPr>
      <w:r w:rsidRPr="005B0E07">
        <w:rPr>
          <w:rFonts w:eastAsia="Times New Roman" w:cstheme="minorHAnsi"/>
          <w:lang w:val="fr-FR" w:eastAsia="fr-CH"/>
        </w:rPr>
        <w:t xml:space="preserve">Soutien </w:t>
      </w:r>
      <w:r w:rsidR="00612F0F" w:rsidRPr="005B0E07">
        <w:rPr>
          <w:rFonts w:eastAsia="Times New Roman" w:cstheme="minorHAnsi"/>
          <w:lang w:val="fr-FR" w:eastAsia="fr-CH"/>
        </w:rPr>
        <w:t>aux</w:t>
      </w:r>
      <w:r w:rsidRPr="005B0E07">
        <w:rPr>
          <w:rFonts w:eastAsia="Times New Roman" w:cstheme="minorHAnsi"/>
          <w:lang w:val="fr-FR" w:eastAsia="fr-CH"/>
        </w:rPr>
        <w:t xml:space="preserve"> Société</w:t>
      </w:r>
      <w:r w:rsidR="00612F0F" w:rsidRPr="005B0E07">
        <w:rPr>
          <w:rFonts w:eastAsia="Times New Roman" w:cstheme="minorHAnsi"/>
          <w:lang w:val="fr-FR" w:eastAsia="fr-CH"/>
        </w:rPr>
        <w:t>s</w:t>
      </w:r>
      <w:r w:rsidRPr="005B0E07">
        <w:rPr>
          <w:rFonts w:eastAsia="Times New Roman" w:cstheme="minorHAnsi"/>
          <w:lang w:val="fr-FR" w:eastAsia="fr-CH"/>
        </w:rPr>
        <w:t xml:space="preserve"> nationale</w:t>
      </w:r>
      <w:r w:rsidR="00612F0F" w:rsidRPr="005B0E07">
        <w:rPr>
          <w:rFonts w:eastAsia="Times New Roman" w:cstheme="minorHAnsi"/>
          <w:lang w:val="fr-FR" w:eastAsia="fr-CH"/>
        </w:rPr>
        <w:t>s</w:t>
      </w:r>
      <w:r w:rsidR="001462F4" w:rsidRPr="005B0E07">
        <w:rPr>
          <w:rFonts w:eastAsia="Times New Roman" w:cstheme="minorHAnsi"/>
          <w:lang w:val="fr-FR" w:eastAsia="fr-CH"/>
        </w:rPr>
        <w:t>.</w:t>
      </w:r>
    </w:p>
    <w:p w14:paraId="45A055A2" w14:textId="593706F3" w:rsidR="001462F4" w:rsidRPr="005B0E07" w:rsidRDefault="00BB7C00" w:rsidP="001462F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lang w:val="fr-FR" w:eastAsia="fr-CH"/>
        </w:rPr>
      </w:pPr>
      <w:r w:rsidRPr="005B0E07">
        <w:rPr>
          <w:rFonts w:eastAsia="Times New Roman" w:cstheme="minorHAnsi"/>
          <w:lang w:val="fr-FR" w:eastAsia="fr-CH"/>
        </w:rPr>
        <w:t xml:space="preserve">Gestion </w:t>
      </w:r>
      <w:r w:rsidR="00C4647D" w:rsidRPr="005B0E07">
        <w:rPr>
          <w:rFonts w:eastAsia="Times New Roman" w:cstheme="minorHAnsi"/>
          <w:lang w:val="fr-FR" w:eastAsia="fr-CH"/>
        </w:rPr>
        <w:t xml:space="preserve">globale </w:t>
      </w:r>
      <w:r w:rsidRPr="005B0E07">
        <w:rPr>
          <w:rFonts w:eastAsia="Times New Roman" w:cstheme="minorHAnsi"/>
          <w:lang w:val="fr-FR" w:eastAsia="fr-CH"/>
        </w:rPr>
        <w:t xml:space="preserve">du soutien aux Sociétés nationales </w:t>
      </w:r>
    </w:p>
    <w:p w14:paraId="33020849" w14:textId="34152652" w:rsidR="001462F4" w:rsidRPr="005B0E07" w:rsidRDefault="00BB7C00" w:rsidP="001462F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lang w:val="fr-FR" w:eastAsia="fr-CH"/>
        </w:rPr>
      </w:pPr>
      <w:r w:rsidRPr="005B0E07">
        <w:rPr>
          <w:rFonts w:eastAsia="Times New Roman" w:cstheme="minorHAnsi"/>
          <w:lang w:val="fr-FR" w:eastAsia="fr-CH"/>
        </w:rPr>
        <w:t>Suivi de la situation</w:t>
      </w:r>
    </w:p>
    <w:p w14:paraId="7004A997" w14:textId="5B59B5CD" w:rsidR="001462F4" w:rsidRPr="005B0E07" w:rsidRDefault="00BB7C00" w:rsidP="001462F4">
      <w:pPr>
        <w:numPr>
          <w:ilvl w:val="0"/>
          <w:numId w:val="2"/>
        </w:numPr>
        <w:tabs>
          <w:tab w:val="num" w:pos="180"/>
        </w:tabs>
        <w:spacing w:before="100" w:beforeAutospacing="1" w:after="100" w:afterAutospacing="1" w:line="240" w:lineRule="auto"/>
        <w:ind w:left="0" w:firstLine="0"/>
        <w:rPr>
          <w:rFonts w:eastAsia="Times New Roman" w:cstheme="minorHAnsi"/>
          <w:lang w:val="fr-FR" w:eastAsia="fr-CH"/>
        </w:rPr>
      </w:pPr>
      <w:r w:rsidRPr="005B0E07">
        <w:rPr>
          <w:rFonts w:eastAsia="Times New Roman" w:cstheme="minorHAnsi"/>
          <w:lang w:val="fr-FR" w:eastAsia="fr-CH"/>
        </w:rPr>
        <w:t>Soutien et coordination en matière de santé</w:t>
      </w:r>
    </w:p>
    <w:p w14:paraId="7DEAF439" w14:textId="6AD2E0EC" w:rsidR="001462F4" w:rsidRPr="005B0E07" w:rsidRDefault="00612F0F" w:rsidP="001462F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lang w:val="fr-FR" w:eastAsia="fr-CH"/>
        </w:rPr>
      </w:pPr>
      <w:r w:rsidRPr="005B0E07">
        <w:rPr>
          <w:rFonts w:eastAsia="Times New Roman" w:cstheme="minorHAnsi"/>
          <w:lang w:val="fr-FR" w:eastAsia="fr-CH"/>
        </w:rPr>
        <w:t>Soutien aux activités de santé/secours</w:t>
      </w:r>
    </w:p>
    <w:p w14:paraId="39A81DFA" w14:textId="3038C8B5" w:rsidR="001462F4" w:rsidRPr="005B0E07" w:rsidRDefault="00BB7C00" w:rsidP="001462F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lang w:val="fr-FR" w:eastAsia="fr-CH"/>
        </w:rPr>
      </w:pPr>
      <w:r w:rsidRPr="005B0E07">
        <w:rPr>
          <w:rFonts w:eastAsia="Times New Roman" w:cstheme="minorHAnsi"/>
          <w:lang w:val="fr-FR" w:eastAsia="fr-CH"/>
        </w:rPr>
        <w:lastRenderedPageBreak/>
        <w:t xml:space="preserve">Gestion des stocks de </w:t>
      </w:r>
      <w:r w:rsidR="001462F4" w:rsidRPr="005B0E07">
        <w:rPr>
          <w:rFonts w:eastAsia="Times New Roman" w:cstheme="minorHAnsi"/>
          <w:lang w:val="fr-FR" w:eastAsia="fr-CH"/>
        </w:rPr>
        <w:t>Tamiflu</w:t>
      </w:r>
      <w:bookmarkStart w:id="0" w:name="_GoBack"/>
      <w:bookmarkEnd w:id="0"/>
      <w:r w:rsidR="001462F4" w:rsidRPr="005B0E07">
        <w:rPr>
          <w:rFonts w:eastAsia="Times New Roman" w:cstheme="minorHAnsi"/>
          <w:lang w:val="fr-FR" w:eastAsia="fr-CH"/>
        </w:rPr>
        <w:t xml:space="preserve"> </w:t>
      </w:r>
    </w:p>
    <w:p w14:paraId="0192CFA0" w14:textId="0C5BA7C7" w:rsidR="001462F4" w:rsidRPr="005B0E07" w:rsidRDefault="001462F4" w:rsidP="001462F4">
      <w:pPr>
        <w:numPr>
          <w:ilvl w:val="0"/>
          <w:numId w:val="2"/>
        </w:numPr>
        <w:tabs>
          <w:tab w:val="num" w:pos="180"/>
        </w:tabs>
        <w:spacing w:before="100" w:beforeAutospacing="1" w:after="100" w:afterAutospacing="1" w:line="240" w:lineRule="auto"/>
        <w:ind w:left="0" w:firstLine="0"/>
        <w:rPr>
          <w:rFonts w:eastAsia="Times New Roman" w:cstheme="minorHAnsi"/>
          <w:lang w:val="fr-FR" w:eastAsia="fr-CH"/>
        </w:rPr>
      </w:pPr>
      <w:r w:rsidRPr="005B0E07">
        <w:rPr>
          <w:rFonts w:eastAsia="Times New Roman" w:cstheme="minorHAnsi"/>
          <w:lang w:val="fr-FR" w:eastAsia="fr-CH"/>
        </w:rPr>
        <w:t>Op</w:t>
      </w:r>
      <w:r w:rsidR="00D97735" w:rsidRPr="005B0E07">
        <w:rPr>
          <w:rFonts w:eastAsia="Times New Roman" w:cstheme="minorHAnsi"/>
          <w:lang w:val="fr-FR" w:eastAsia="fr-CH"/>
        </w:rPr>
        <w:t>é</w:t>
      </w:r>
      <w:r w:rsidRPr="005B0E07">
        <w:rPr>
          <w:rFonts w:eastAsia="Times New Roman" w:cstheme="minorHAnsi"/>
          <w:lang w:val="fr-FR" w:eastAsia="fr-CH"/>
        </w:rPr>
        <w:t>rations</w:t>
      </w:r>
      <w:r w:rsidR="00D97735" w:rsidRPr="005B0E07">
        <w:rPr>
          <w:rFonts w:eastAsia="Times New Roman" w:cstheme="minorHAnsi"/>
          <w:lang w:val="fr-FR" w:eastAsia="fr-CH"/>
        </w:rPr>
        <w:t xml:space="preserve"> de secours</w:t>
      </w:r>
      <w:r w:rsidRPr="005B0E07">
        <w:rPr>
          <w:rFonts w:eastAsia="Times New Roman" w:cstheme="minorHAnsi"/>
          <w:lang w:val="fr-FR" w:eastAsia="fr-CH"/>
        </w:rPr>
        <w:t>/</w:t>
      </w:r>
      <w:r w:rsidR="00D97735" w:rsidRPr="005B0E07">
        <w:rPr>
          <w:rFonts w:eastAsia="Times New Roman" w:cstheme="minorHAnsi"/>
          <w:lang w:val="fr-FR" w:eastAsia="fr-CH"/>
        </w:rPr>
        <w:t xml:space="preserve">coordination et soutien en </w:t>
      </w:r>
      <w:r w:rsidR="00BA0691" w:rsidRPr="005B0E07">
        <w:rPr>
          <w:rFonts w:eastAsia="Times New Roman" w:cstheme="minorHAnsi"/>
          <w:lang w:val="fr-FR" w:eastAsia="fr-CH"/>
        </w:rPr>
        <w:t>cas</w:t>
      </w:r>
      <w:r w:rsidR="00D97735" w:rsidRPr="005B0E07">
        <w:rPr>
          <w:rFonts w:eastAsia="Times New Roman" w:cstheme="minorHAnsi"/>
          <w:lang w:val="fr-FR" w:eastAsia="fr-CH"/>
        </w:rPr>
        <w:t xml:space="preserve"> de catastrophe</w:t>
      </w:r>
    </w:p>
    <w:p w14:paraId="7833CB65" w14:textId="5FCFB6DD" w:rsidR="001462F4" w:rsidRPr="005B0E07" w:rsidRDefault="00BA0691" w:rsidP="001462F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lang w:val="fr-FR" w:eastAsia="fr-CH"/>
        </w:rPr>
      </w:pPr>
      <w:r w:rsidRPr="005B0E07">
        <w:rPr>
          <w:rFonts w:eastAsia="Times New Roman" w:cstheme="minorHAnsi"/>
          <w:lang w:val="fr-FR" w:eastAsia="fr-CH"/>
        </w:rPr>
        <w:t xml:space="preserve">Gestion et coordination des mécanismes suivants : </w:t>
      </w:r>
      <w:r w:rsidR="001462F4" w:rsidRPr="005B0E07">
        <w:rPr>
          <w:rFonts w:eastAsia="Times New Roman" w:cstheme="minorHAnsi"/>
          <w:lang w:val="fr-FR" w:eastAsia="fr-CH"/>
        </w:rPr>
        <w:t>DREF, ERU, FACT, DMIS.</w:t>
      </w:r>
    </w:p>
    <w:p w14:paraId="760ECA37" w14:textId="05FBD69B" w:rsidR="001462F4" w:rsidRPr="005B0E07" w:rsidRDefault="009475D6" w:rsidP="001462F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lang w:val="fr-FR" w:eastAsia="fr-CH"/>
        </w:rPr>
      </w:pPr>
      <w:r w:rsidRPr="005B0E07">
        <w:rPr>
          <w:rFonts w:eastAsia="Times New Roman" w:cstheme="minorHAnsi"/>
          <w:lang w:val="fr-FR" w:eastAsia="fr-CH"/>
        </w:rPr>
        <w:t>Gestion des appels et des rapports de situation</w:t>
      </w:r>
    </w:p>
    <w:p w14:paraId="30709458" w14:textId="7228E7A7" w:rsidR="001462F4" w:rsidRPr="005B0E07" w:rsidRDefault="009475D6" w:rsidP="001462F4">
      <w:pPr>
        <w:numPr>
          <w:ilvl w:val="0"/>
          <w:numId w:val="2"/>
        </w:numPr>
        <w:tabs>
          <w:tab w:val="num" w:pos="180"/>
        </w:tabs>
        <w:spacing w:before="100" w:beforeAutospacing="1" w:after="100" w:afterAutospacing="1" w:line="240" w:lineRule="auto"/>
        <w:ind w:left="0" w:firstLine="0"/>
        <w:rPr>
          <w:rFonts w:eastAsia="Times New Roman" w:cstheme="minorHAnsi"/>
          <w:lang w:val="fr-FR" w:eastAsia="fr-CH"/>
        </w:rPr>
      </w:pPr>
      <w:r w:rsidRPr="005B0E07">
        <w:rPr>
          <w:rFonts w:eastAsia="Times New Roman" w:cstheme="minorHAnsi"/>
          <w:lang w:val="fr-FR" w:eastAsia="fr-CH"/>
        </w:rPr>
        <w:t>Ressources humaines</w:t>
      </w:r>
      <w:r w:rsidR="001462F4" w:rsidRPr="005B0E07">
        <w:rPr>
          <w:rFonts w:eastAsia="Times New Roman" w:cstheme="minorHAnsi"/>
          <w:lang w:val="fr-FR" w:eastAsia="fr-CH"/>
        </w:rPr>
        <w:t>/</w:t>
      </w:r>
      <w:r w:rsidRPr="005B0E07">
        <w:rPr>
          <w:rFonts w:eastAsia="Times New Roman" w:cstheme="minorHAnsi"/>
          <w:lang w:val="fr-FR" w:eastAsia="fr-CH"/>
        </w:rPr>
        <w:t>gestion du personnel</w:t>
      </w:r>
    </w:p>
    <w:p w14:paraId="69F7D141" w14:textId="6F9999B0" w:rsidR="001462F4" w:rsidRPr="005B0E07" w:rsidRDefault="00E95DE2" w:rsidP="001462F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lang w:val="fr-FR" w:eastAsia="fr-CH"/>
        </w:rPr>
      </w:pPr>
      <w:r w:rsidRPr="005B0E07">
        <w:rPr>
          <w:rFonts w:eastAsia="Times New Roman" w:cstheme="minorHAnsi"/>
          <w:lang w:val="fr-FR" w:eastAsia="fr-CH"/>
        </w:rPr>
        <w:t xml:space="preserve">Gestion des </w:t>
      </w:r>
      <w:r w:rsidR="001167CE" w:rsidRPr="005B0E07">
        <w:rPr>
          <w:rFonts w:eastAsia="Times New Roman" w:cstheme="minorHAnsi"/>
          <w:lang w:val="fr-FR" w:eastAsia="fr-CH"/>
        </w:rPr>
        <w:t>contrats</w:t>
      </w:r>
      <w:r w:rsidR="001462F4" w:rsidRPr="005B0E07">
        <w:rPr>
          <w:rFonts w:eastAsia="Times New Roman" w:cstheme="minorHAnsi"/>
          <w:lang w:val="fr-FR" w:eastAsia="fr-CH"/>
        </w:rPr>
        <w:t xml:space="preserve"> </w:t>
      </w:r>
      <w:r w:rsidRPr="005B0E07">
        <w:rPr>
          <w:rFonts w:eastAsia="Times New Roman" w:cstheme="minorHAnsi"/>
          <w:lang w:val="fr-FR" w:eastAsia="fr-CH"/>
        </w:rPr>
        <w:t>et des salaires</w:t>
      </w:r>
      <w:r w:rsidR="001462F4" w:rsidRPr="005B0E07">
        <w:rPr>
          <w:rFonts w:eastAsia="Times New Roman" w:cstheme="minorHAnsi"/>
          <w:lang w:val="fr-FR" w:eastAsia="fr-CH"/>
        </w:rPr>
        <w:t>.</w:t>
      </w:r>
    </w:p>
    <w:p w14:paraId="632389EC" w14:textId="4E0B60DB" w:rsidR="001462F4" w:rsidRPr="005B0E07" w:rsidRDefault="001462F4" w:rsidP="001462F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lang w:val="fr-FR" w:eastAsia="fr-CH"/>
        </w:rPr>
      </w:pPr>
      <w:r w:rsidRPr="005B0E07">
        <w:rPr>
          <w:rFonts w:eastAsia="Times New Roman" w:cstheme="minorHAnsi"/>
          <w:lang w:val="fr-FR" w:eastAsia="fr-CH"/>
        </w:rPr>
        <w:t>S</w:t>
      </w:r>
      <w:r w:rsidR="00E95DE2" w:rsidRPr="005B0E07">
        <w:rPr>
          <w:rFonts w:eastAsia="Times New Roman" w:cstheme="minorHAnsi"/>
          <w:lang w:val="fr-FR" w:eastAsia="fr-CH"/>
        </w:rPr>
        <w:t xml:space="preserve">uivi </w:t>
      </w:r>
      <w:r w:rsidR="001167CE" w:rsidRPr="005B0E07">
        <w:rPr>
          <w:rFonts w:eastAsia="Times New Roman" w:cstheme="minorHAnsi"/>
          <w:lang w:val="fr-FR" w:eastAsia="fr-CH"/>
        </w:rPr>
        <w:t>médical</w:t>
      </w:r>
      <w:r w:rsidR="00E95DE2" w:rsidRPr="005B0E07">
        <w:rPr>
          <w:rFonts w:eastAsia="Times New Roman" w:cstheme="minorHAnsi"/>
          <w:lang w:val="fr-FR" w:eastAsia="fr-CH"/>
        </w:rPr>
        <w:t xml:space="preserve"> du personnel et </w:t>
      </w:r>
      <w:r w:rsidR="00C4647D" w:rsidRPr="005B0E07">
        <w:rPr>
          <w:rFonts w:eastAsia="Times New Roman" w:cstheme="minorHAnsi"/>
          <w:lang w:val="fr-FR" w:eastAsia="fr-CH"/>
        </w:rPr>
        <w:t>orientat</w:t>
      </w:r>
      <w:r w:rsidR="00E95DE2" w:rsidRPr="005B0E07">
        <w:rPr>
          <w:rFonts w:eastAsia="Times New Roman" w:cstheme="minorHAnsi"/>
          <w:lang w:val="fr-FR" w:eastAsia="fr-CH"/>
        </w:rPr>
        <w:t>i</w:t>
      </w:r>
      <w:r w:rsidR="00C4647D" w:rsidRPr="005B0E07">
        <w:rPr>
          <w:rFonts w:eastAsia="Times New Roman" w:cstheme="minorHAnsi"/>
          <w:lang w:val="fr-FR" w:eastAsia="fr-CH"/>
        </w:rPr>
        <w:t xml:space="preserve">on vers </w:t>
      </w:r>
      <w:r w:rsidR="00E7648B" w:rsidRPr="005B0E07">
        <w:rPr>
          <w:rFonts w:eastAsia="Times New Roman" w:cstheme="minorHAnsi"/>
          <w:lang w:val="fr-FR" w:eastAsia="fr-CH"/>
        </w:rPr>
        <w:t>les services compétents</w:t>
      </w:r>
      <w:r w:rsidR="00E95DE2" w:rsidRPr="005B0E07">
        <w:rPr>
          <w:rFonts w:eastAsia="Times New Roman" w:cstheme="minorHAnsi"/>
          <w:lang w:val="fr-FR" w:eastAsia="fr-CH"/>
        </w:rPr>
        <w:t xml:space="preserve"> </w:t>
      </w:r>
    </w:p>
    <w:p w14:paraId="656EFE5F" w14:textId="4A2D2C72" w:rsidR="001462F4" w:rsidRPr="005B0E07" w:rsidRDefault="00E95DE2" w:rsidP="001462F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lang w:val="fr-FR" w:eastAsia="fr-CH"/>
        </w:rPr>
      </w:pPr>
      <w:r w:rsidRPr="005B0E07">
        <w:rPr>
          <w:rFonts w:eastAsia="Times New Roman" w:cstheme="minorHAnsi"/>
          <w:lang w:val="fr-FR" w:eastAsia="fr-CH"/>
        </w:rPr>
        <w:t>Évacuations sanitaires</w:t>
      </w:r>
      <w:r w:rsidR="001462F4" w:rsidRPr="005B0E07">
        <w:rPr>
          <w:rFonts w:eastAsia="Times New Roman" w:cstheme="minorHAnsi"/>
          <w:lang w:val="fr-FR" w:eastAsia="fr-CH"/>
        </w:rPr>
        <w:t>.</w:t>
      </w:r>
    </w:p>
    <w:p w14:paraId="6E2161F8" w14:textId="2F116926" w:rsidR="001462F4" w:rsidRPr="005B0E07" w:rsidRDefault="000B5946" w:rsidP="001462F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lang w:val="fr-FR" w:eastAsia="fr-CH"/>
        </w:rPr>
      </w:pPr>
      <w:r w:rsidRPr="005B0E07">
        <w:rPr>
          <w:rFonts w:eastAsia="Times New Roman" w:cstheme="minorHAnsi"/>
          <w:lang w:val="fr-FR" w:eastAsia="fr-CH"/>
        </w:rPr>
        <w:t>Conseils et soutien</w:t>
      </w:r>
      <w:r w:rsidR="00E95DE2" w:rsidRPr="005B0E07">
        <w:rPr>
          <w:rFonts w:eastAsia="Times New Roman" w:cstheme="minorHAnsi"/>
          <w:lang w:val="fr-FR" w:eastAsia="fr-CH"/>
        </w:rPr>
        <w:t xml:space="preserve"> psychologique </w:t>
      </w:r>
    </w:p>
    <w:p w14:paraId="11B850AC" w14:textId="68F0D0B8" w:rsidR="001462F4" w:rsidRPr="005B0E07" w:rsidRDefault="00E95DE2" w:rsidP="001462F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lang w:val="fr-FR" w:eastAsia="fr-CH"/>
        </w:rPr>
      </w:pPr>
      <w:r w:rsidRPr="005B0E07">
        <w:rPr>
          <w:rFonts w:eastAsia="Times New Roman" w:cstheme="minorHAnsi"/>
          <w:lang w:val="fr-FR" w:eastAsia="fr-CH"/>
        </w:rPr>
        <w:t>Ligne d’</w:t>
      </w:r>
      <w:r w:rsidR="001167CE" w:rsidRPr="005B0E07">
        <w:rPr>
          <w:rFonts w:eastAsia="Times New Roman" w:cstheme="minorHAnsi"/>
          <w:lang w:val="fr-FR" w:eastAsia="fr-CH"/>
        </w:rPr>
        <w:t>assistance</w:t>
      </w:r>
      <w:r w:rsidRPr="005B0E07">
        <w:rPr>
          <w:rFonts w:eastAsia="Times New Roman" w:cstheme="minorHAnsi"/>
          <w:lang w:val="fr-FR" w:eastAsia="fr-CH"/>
        </w:rPr>
        <w:t xml:space="preserve"> téléphonique 24h/24</w:t>
      </w:r>
      <w:r w:rsidR="000B5946" w:rsidRPr="005B0E07">
        <w:rPr>
          <w:rFonts w:eastAsia="Times New Roman" w:cstheme="minorHAnsi"/>
          <w:lang w:val="fr-FR" w:eastAsia="fr-CH"/>
        </w:rPr>
        <w:t xml:space="preserve"> et 7j/7</w:t>
      </w:r>
      <w:r w:rsidR="001462F4" w:rsidRPr="005B0E07">
        <w:rPr>
          <w:rFonts w:eastAsia="Times New Roman" w:cstheme="minorHAnsi"/>
          <w:lang w:val="fr-FR" w:eastAsia="fr-CH"/>
        </w:rPr>
        <w:t>.</w:t>
      </w:r>
    </w:p>
    <w:p w14:paraId="66FB8769" w14:textId="3A10DBF8" w:rsidR="001462F4" w:rsidRPr="005B0E07" w:rsidRDefault="00254F0B" w:rsidP="001462F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lang w:val="fr-FR" w:eastAsia="fr-CH"/>
        </w:rPr>
      </w:pPr>
      <w:r w:rsidRPr="005B0E07">
        <w:rPr>
          <w:rFonts w:eastAsia="Times New Roman" w:cstheme="minorHAnsi"/>
          <w:lang w:val="fr-FR" w:eastAsia="fr-CH"/>
        </w:rPr>
        <w:t>Suivi des déplacement</w:t>
      </w:r>
      <w:r w:rsidR="00A02249" w:rsidRPr="005B0E07">
        <w:rPr>
          <w:rFonts w:eastAsia="Times New Roman" w:cstheme="minorHAnsi"/>
          <w:lang w:val="fr-FR" w:eastAsia="fr-CH"/>
        </w:rPr>
        <w:t>s</w:t>
      </w:r>
      <w:r w:rsidRPr="005B0E07">
        <w:rPr>
          <w:rFonts w:eastAsia="Times New Roman" w:cstheme="minorHAnsi"/>
          <w:lang w:val="fr-FR" w:eastAsia="fr-CH"/>
        </w:rPr>
        <w:t xml:space="preserve"> du personnel et mise à jour de la liste des personnes à contacter en cas d’urgence </w:t>
      </w:r>
    </w:p>
    <w:p w14:paraId="5A86B86F" w14:textId="63A08ECD" w:rsidR="001462F4" w:rsidRPr="005B0E07" w:rsidRDefault="000B5946" w:rsidP="001462F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lang w:val="fr-FR" w:eastAsia="fr-CH"/>
        </w:rPr>
      </w:pPr>
      <w:r w:rsidRPr="005B0E07">
        <w:rPr>
          <w:rFonts w:eastAsia="Times New Roman" w:cstheme="minorHAnsi"/>
          <w:lang w:val="fr-FR" w:eastAsia="fr-CH"/>
        </w:rPr>
        <w:t>Couverture d’a</w:t>
      </w:r>
      <w:r w:rsidR="00254F0B" w:rsidRPr="005B0E07">
        <w:rPr>
          <w:rFonts w:eastAsia="Times New Roman" w:cstheme="minorHAnsi"/>
          <w:lang w:val="fr-FR" w:eastAsia="fr-CH"/>
        </w:rPr>
        <w:t xml:space="preserve">ssurance et </w:t>
      </w:r>
      <w:r w:rsidR="00A02249" w:rsidRPr="005B0E07">
        <w:rPr>
          <w:rFonts w:eastAsia="Times New Roman" w:cstheme="minorHAnsi"/>
          <w:lang w:val="fr-FR" w:eastAsia="fr-CH"/>
        </w:rPr>
        <w:t xml:space="preserve">gestion des réclamations </w:t>
      </w:r>
    </w:p>
    <w:p w14:paraId="7D5E6CBC" w14:textId="402B6FA6" w:rsidR="001462F4" w:rsidRPr="005B0E07" w:rsidRDefault="00A02249" w:rsidP="001462F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lang w:val="fr-FR" w:eastAsia="fr-CH"/>
        </w:rPr>
      </w:pPr>
      <w:r w:rsidRPr="005B0E07">
        <w:rPr>
          <w:rFonts w:eastAsia="Times New Roman" w:cstheme="minorHAnsi"/>
          <w:lang w:val="fr-FR" w:eastAsia="fr-CH"/>
        </w:rPr>
        <w:t xml:space="preserve">Système </w:t>
      </w:r>
      <w:r w:rsidR="000B5946" w:rsidRPr="005B0E07">
        <w:rPr>
          <w:rFonts w:eastAsia="Times New Roman" w:cstheme="minorHAnsi"/>
          <w:lang w:val="fr-FR" w:eastAsia="fr-CH"/>
        </w:rPr>
        <w:t xml:space="preserve">d’horaire de travail souple et contrôle </w:t>
      </w:r>
    </w:p>
    <w:p w14:paraId="2A7E7683" w14:textId="65B0FB15" w:rsidR="001462F4" w:rsidRPr="005B0E07" w:rsidRDefault="00A02249" w:rsidP="001462F4">
      <w:pPr>
        <w:numPr>
          <w:ilvl w:val="0"/>
          <w:numId w:val="2"/>
        </w:numPr>
        <w:tabs>
          <w:tab w:val="num" w:pos="180"/>
        </w:tabs>
        <w:spacing w:before="100" w:beforeAutospacing="1" w:after="100" w:afterAutospacing="1" w:line="240" w:lineRule="auto"/>
        <w:ind w:left="0" w:firstLine="0"/>
        <w:rPr>
          <w:rFonts w:eastAsia="Times New Roman" w:cstheme="minorHAnsi"/>
          <w:lang w:val="fr-FR" w:eastAsia="fr-CH"/>
        </w:rPr>
      </w:pPr>
      <w:r w:rsidRPr="005B0E07">
        <w:rPr>
          <w:rFonts w:eastAsia="Times New Roman" w:cstheme="minorHAnsi"/>
          <w:lang w:val="fr-FR" w:eastAsia="fr-CH"/>
        </w:rPr>
        <w:t>Gestion de la sécurité</w:t>
      </w:r>
      <w:r w:rsidR="001462F4" w:rsidRPr="005B0E07">
        <w:rPr>
          <w:rFonts w:eastAsia="Times New Roman" w:cstheme="minorHAnsi"/>
          <w:lang w:val="fr-FR" w:eastAsia="fr-CH"/>
        </w:rPr>
        <w:t>.</w:t>
      </w:r>
    </w:p>
    <w:p w14:paraId="50955023" w14:textId="05CFD383" w:rsidR="001462F4" w:rsidRPr="005B0E07" w:rsidRDefault="00883DEE" w:rsidP="001462F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lang w:val="fr-FR" w:eastAsia="fr-CH"/>
        </w:rPr>
      </w:pPr>
      <w:r w:rsidRPr="005B0E07">
        <w:rPr>
          <w:rFonts w:eastAsia="Times New Roman" w:cstheme="minorHAnsi"/>
          <w:lang w:val="fr-FR" w:eastAsia="fr-CH"/>
        </w:rPr>
        <w:t xml:space="preserve">Gestion </w:t>
      </w:r>
      <w:r w:rsidR="000B5946" w:rsidRPr="005B0E07">
        <w:rPr>
          <w:rFonts w:eastAsia="Times New Roman" w:cstheme="minorHAnsi"/>
          <w:lang w:val="fr-FR" w:eastAsia="fr-CH"/>
        </w:rPr>
        <w:t xml:space="preserve">générale </w:t>
      </w:r>
      <w:r w:rsidRPr="005B0E07">
        <w:rPr>
          <w:rFonts w:eastAsia="Times New Roman" w:cstheme="minorHAnsi"/>
          <w:lang w:val="fr-FR" w:eastAsia="fr-CH"/>
        </w:rPr>
        <w:t>de la sécurité situationnelle et personnelle</w:t>
      </w:r>
    </w:p>
    <w:p w14:paraId="0B3032AC" w14:textId="6C1626A1" w:rsidR="001462F4" w:rsidRPr="005B0E07" w:rsidRDefault="00E703F1" w:rsidP="001462F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lang w:val="fr-FR" w:eastAsia="fr-CH"/>
        </w:rPr>
      </w:pPr>
      <w:r w:rsidRPr="005B0E07">
        <w:rPr>
          <w:rFonts w:eastAsia="Times New Roman" w:cstheme="minorHAnsi"/>
          <w:lang w:val="fr-FR" w:eastAsia="fr-CH"/>
        </w:rPr>
        <w:t>Service d’assistance 24h/24 7j/7</w:t>
      </w:r>
      <w:r w:rsidR="0072126B" w:rsidRPr="005B0E07">
        <w:rPr>
          <w:rFonts w:eastAsia="Times New Roman" w:cstheme="minorHAnsi"/>
          <w:lang w:val="fr-FR" w:eastAsia="fr-CH"/>
        </w:rPr>
        <w:t xml:space="preserve"> avec </w:t>
      </w:r>
      <w:r w:rsidR="000B5946" w:rsidRPr="005B0E07">
        <w:rPr>
          <w:rFonts w:eastAsia="Times New Roman" w:cstheme="minorHAnsi"/>
          <w:lang w:val="fr-FR" w:eastAsia="fr-CH"/>
        </w:rPr>
        <w:t>soutien</w:t>
      </w:r>
      <w:r w:rsidR="0072126B" w:rsidRPr="005B0E07">
        <w:rPr>
          <w:rFonts w:eastAsia="Times New Roman" w:cstheme="minorHAnsi"/>
          <w:lang w:val="fr-FR" w:eastAsia="fr-CH"/>
        </w:rPr>
        <w:t xml:space="preserve"> et conseils </w:t>
      </w:r>
      <w:r w:rsidR="000B5946" w:rsidRPr="005B0E07">
        <w:rPr>
          <w:rFonts w:eastAsia="Times New Roman" w:cstheme="minorHAnsi"/>
          <w:lang w:val="fr-FR" w:eastAsia="fr-CH"/>
        </w:rPr>
        <w:t xml:space="preserve">en matière </w:t>
      </w:r>
      <w:r w:rsidR="0072126B" w:rsidRPr="005B0E07">
        <w:rPr>
          <w:rFonts w:eastAsia="Times New Roman" w:cstheme="minorHAnsi"/>
          <w:lang w:val="fr-FR" w:eastAsia="fr-CH"/>
        </w:rPr>
        <w:t xml:space="preserve">de sécurité </w:t>
      </w:r>
    </w:p>
    <w:p w14:paraId="5314AFCC" w14:textId="553BC22A" w:rsidR="001462F4" w:rsidRPr="005B0E07" w:rsidRDefault="00C9119E" w:rsidP="001462F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lang w:val="fr-FR" w:eastAsia="fr-CH"/>
        </w:rPr>
      </w:pPr>
      <w:r w:rsidRPr="005B0E07">
        <w:rPr>
          <w:rFonts w:eastAsia="Times New Roman" w:cstheme="minorHAnsi"/>
          <w:lang w:val="fr-FR" w:eastAsia="fr-CH"/>
        </w:rPr>
        <w:t>Lutte contre l’insécurité croissante</w:t>
      </w:r>
      <w:r w:rsidR="00E7648B" w:rsidRPr="005B0E07">
        <w:rPr>
          <w:rFonts w:eastAsia="Times New Roman" w:cstheme="minorHAnsi"/>
          <w:lang w:val="fr-FR" w:eastAsia="fr-CH"/>
        </w:rPr>
        <w:t>,</w:t>
      </w:r>
      <w:r w:rsidRPr="005B0E07">
        <w:rPr>
          <w:rFonts w:eastAsia="Times New Roman" w:cstheme="minorHAnsi"/>
          <w:lang w:val="fr-FR" w:eastAsia="fr-CH"/>
        </w:rPr>
        <w:t xml:space="preserve"> </w:t>
      </w:r>
      <w:r w:rsidR="00E7648B" w:rsidRPr="005B0E07">
        <w:rPr>
          <w:rFonts w:eastAsia="Times New Roman" w:cstheme="minorHAnsi"/>
          <w:lang w:val="fr-FR" w:eastAsia="fr-CH"/>
        </w:rPr>
        <w:t>y compris</w:t>
      </w:r>
      <w:r w:rsidRPr="005B0E07">
        <w:rPr>
          <w:rFonts w:eastAsia="Times New Roman" w:cstheme="minorHAnsi"/>
          <w:lang w:val="fr-FR" w:eastAsia="fr-CH"/>
        </w:rPr>
        <w:t xml:space="preserve"> externalisation </w:t>
      </w:r>
    </w:p>
    <w:p w14:paraId="5BA9119B" w14:textId="54B4ED6A" w:rsidR="001462F4" w:rsidRPr="005B0E07" w:rsidRDefault="001462F4" w:rsidP="001462F4">
      <w:pPr>
        <w:numPr>
          <w:ilvl w:val="0"/>
          <w:numId w:val="2"/>
        </w:numPr>
        <w:tabs>
          <w:tab w:val="num" w:pos="180"/>
        </w:tabs>
        <w:spacing w:before="100" w:beforeAutospacing="1" w:after="100" w:afterAutospacing="1" w:line="240" w:lineRule="auto"/>
        <w:ind w:left="0" w:firstLine="0"/>
        <w:rPr>
          <w:rFonts w:eastAsia="Times New Roman" w:cstheme="minorHAnsi"/>
          <w:lang w:val="fr-FR" w:eastAsia="fr-CH"/>
        </w:rPr>
      </w:pPr>
      <w:r w:rsidRPr="005B0E07">
        <w:rPr>
          <w:rFonts w:eastAsia="Times New Roman" w:cstheme="minorHAnsi"/>
          <w:lang w:val="fr-FR" w:eastAsia="fr-CH"/>
        </w:rPr>
        <w:t>Finance</w:t>
      </w:r>
      <w:r w:rsidR="0072126B" w:rsidRPr="005B0E07">
        <w:rPr>
          <w:rFonts w:eastAsia="Times New Roman" w:cstheme="minorHAnsi"/>
          <w:lang w:val="fr-FR" w:eastAsia="fr-CH"/>
        </w:rPr>
        <w:t>s</w:t>
      </w:r>
      <w:r w:rsidRPr="005B0E07">
        <w:rPr>
          <w:rFonts w:eastAsia="Times New Roman" w:cstheme="minorHAnsi"/>
          <w:lang w:val="fr-FR" w:eastAsia="fr-CH"/>
        </w:rPr>
        <w:t xml:space="preserve"> and </w:t>
      </w:r>
      <w:r w:rsidR="0072126B" w:rsidRPr="005B0E07">
        <w:rPr>
          <w:rFonts w:eastAsia="Times New Roman" w:cstheme="minorHAnsi"/>
          <w:lang w:val="fr-FR" w:eastAsia="fr-CH"/>
        </w:rPr>
        <w:t>comptabilité</w:t>
      </w:r>
      <w:r w:rsidRPr="005B0E07">
        <w:rPr>
          <w:rFonts w:eastAsia="Times New Roman" w:cstheme="minorHAnsi"/>
          <w:lang w:val="fr-FR" w:eastAsia="fr-CH"/>
        </w:rPr>
        <w:t>.</w:t>
      </w:r>
    </w:p>
    <w:p w14:paraId="001541C0" w14:textId="2767F8F8" w:rsidR="001462F4" w:rsidRPr="005B0E07" w:rsidRDefault="00DB0D63" w:rsidP="001462F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lang w:val="fr-FR" w:eastAsia="fr-CH"/>
        </w:rPr>
      </w:pPr>
      <w:r w:rsidRPr="005B0E07">
        <w:rPr>
          <w:rFonts w:eastAsia="Times New Roman" w:cstheme="minorHAnsi"/>
          <w:lang w:val="fr-FR" w:eastAsia="fr-CH"/>
        </w:rPr>
        <w:t xml:space="preserve">Liquidités disponibles et gestion des transferts de fonds au niveau mondial </w:t>
      </w:r>
    </w:p>
    <w:p w14:paraId="4A881F71" w14:textId="21CCA74F" w:rsidR="001462F4" w:rsidRPr="005B0E07" w:rsidRDefault="00C9119E" w:rsidP="001462F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lang w:val="fr-FR" w:eastAsia="fr-CH"/>
        </w:rPr>
      </w:pPr>
      <w:r w:rsidRPr="005B0E07">
        <w:rPr>
          <w:rFonts w:eastAsia="Times New Roman" w:cstheme="minorHAnsi"/>
          <w:lang w:val="fr-FR" w:eastAsia="fr-CH"/>
        </w:rPr>
        <w:t xml:space="preserve">Maintien </w:t>
      </w:r>
      <w:r w:rsidR="00DB0D63" w:rsidRPr="005B0E07">
        <w:rPr>
          <w:rFonts w:eastAsia="Times New Roman" w:cstheme="minorHAnsi"/>
          <w:lang w:val="fr-FR" w:eastAsia="fr-CH"/>
        </w:rPr>
        <w:t>des salaires</w:t>
      </w:r>
    </w:p>
    <w:p w14:paraId="632B10D6" w14:textId="252CE1DE" w:rsidR="001462F4" w:rsidRPr="005B0E07" w:rsidRDefault="00DB0D63" w:rsidP="001462F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lang w:val="fr-FR" w:eastAsia="fr-CH"/>
        </w:rPr>
      </w:pPr>
      <w:r w:rsidRPr="005B0E07">
        <w:rPr>
          <w:rFonts w:eastAsia="Times New Roman" w:cstheme="minorHAnsi"/>
          <w:lang w:val="fr-FR" w:eastAsia="fr-CH"/>
        </w:rPr>
        <w:t>Solution</w:t>
      </w:r>
      <w:r w:rsidR="00EE5CA3" w:rsidRPr="005B0E07">
        <w:rPr>
          <w:rFonts w:eastAsia="Times New Roman" w:cstheme="minorHAnsi"/>
          <w:lang w:val="fr-FR" w:eastAsia="fr-CH"/>
        </w:rPr>
        <w:t>s alternatives en cas</w:t>
      </w:r>
      <w:r w:rsidRPr="005B0E07">
        <w:rPr>
          <w:rFonts w:eastAsia="Times New Roman" w:cstheme="minorHAnsi"/>
          <w:lang w:val="fr-FR" w:eastAsia="fr-CH"/>
        </w:rPr>
        <w:t xml:space="preserve"> </w:t>
      </w:r>
      <w:r w:rsidR="00EE5CA3" w:rsidRPr="005B0E07">
        <w:rPr>
          <w:rFonts w:eastAsia="Times New Roman" w:cstheme="minorHAnsi"/>
          <w:lang w:val="fr-FR" w:eastAsia="fr-CH"/>
        </w:rPr>
        <w:t>d’arrêt</w:t>
      </w:r>
      <w:r w:rsidRPr="005B0E07">
        <w:rPr>
          <w:rFonts w:eastAsia="Times New Roman" w:cstheme="minorHAnsi"/>
          <w:lang w:val="fr-FR" w:eastAsia="fr-CH"/>
        </w:rPr>
        <w:t xml:space="preserve"> des services bancaires ordinaires </w:t>
      </w:r>
    </w:p>
    <w:p w14:paraId="0631C09B" w14:textId="663C2322" w:rsidR="001462F4" w:rsidRPr="005B0E07" w:rsidRDefault="001462F4" w:rsidP="001462F4">
      <w:pPr>
        <w:numPr>
          <w:ilvl w:val="0"/>
          <w:numId w:val="2"/>
        </w:numPr>
        <w:tabs>
          <w:tab w:val="num" w:pos="180"/>
        </w:tabs>
        <w:spacing w:before="100" w:beforeAutospacing="1" w:after="100" w:afterAutospacing="1" w:line="240" w:lineRule="auto"/>
        <w:ind w:left="0" w:firstLine="0"/>
        <w:rPr>
          <w:rFonts w:eastAsia="Times New Roman" w:cstheme="minorHAnsi"/>
          <w:lang w:val="fr-FR" w:eastAsia="fr-CH"/>
        </w:rPr>
      </w:pPr>
      <w:r w:rsidRPr="005B0E07">
        <w:rPr>
          <w:rFonts w:eastAsia="Times New Roman" w:cstheme="minorHAnsi"/>
          <w:lang w:val="fr-FR" w:eastAsia="fr-CH"/>
        </w:rPr>
        <w:t>Logisti</w:t>
      </w:r>
      <w:r w:rsidR="00DB0D63" w:rsidRPr="005B0E07">
        <w:rPr>
          <w:rFonts w:eastAsia="Times New Roman" w:cstheme="minorHAnsi"/>
          <w:lang w:val="fr-FR" w:eastAsia="fr-CH"/>
        </w:rPr>
        <w:t>que</w:t>
      </w:r>
      <w:r w:rsidRPr="005B0E07">
        <w:rPr>
          <w:rFonts w:eastAsia="Times New Roman" w:cstheme="minorHAnsi"/>
          <w:lang w:val="fr-FR" w:eastAsia="fr-CH"/>
        </w:rPr>
        <w:t xml:space="preserve"> </w:t>
      </w:r>
      <w:r w:rsidR="00DB0D63" w:rsidRPr="005B0E07">
        <w:rPr>
          <w:rFonts w:eastAsia="Times New Roman" w:cstheme="minorHAnsi"/>
          <w:lang w:val="fr-FR" w:eastAsia="fr-CH"/>
        </w:rPr>
        <w:t>et approvisionnement</w:t>
      </w:r>
    </w:p>
    <w:p w14:paraId="3DB6AC23" w14:textId="339E98E1" w:rsidR="001462F4" w:rsidRPr="005B0E07" w:rsidRDefault="00EE5CA3" w:rsidP="001462F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lang w:val="fr-FR" w:eastAsia="fr-CH"/>
        </w:rPr>
      </w:pPr>
      <w:r w:rsidRPr="005B0E07">
        <w:rPr>
          <w:rFonts w:eastAsia="Times New Roman" w:cstheme="minorHAnsi"/>
          <w:lang w:val="fr-FR" w:eastAsia="fr-CH"/>
        </w:rPr>
        <w:t>Achats et gestion</w:t>
      </w:r>
      <w:r w:rsidR="00DB0D63" w:rsidRPr="005B0E07">
        <w:rPr>
          <w:rFonts w:eastAsia="Times New Roman" w:cstheme="minorHAnsi"/>
          <w:lang w:val="fr-FR" w:eastAsia="fr-CH"/>
        </w:rPr>
        <w:t xml:space="preserve"> des stocks </w:t>
      </w:r>
    </w:p>
    <w:p w14:paraId="23F68C8A" w14:textId="1A2AA84B" w:rsidR="001462F4" w:rsidRPr="005B0E07" w:rsidRDefault="00DB0D63" w:rsidP="001462F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lang w:val="fr-FR" w:eastAsia="fr-CH"/>
        </w:rPr>
      </w:pPr>
      <w:r w:rsidRPr="005B0E07">
        <w:rPr>
          <w:rFonts w:eastAsia="Times New Roman" w:cstheme="minorHAnsi"/>
          <w:lang w:val="fr-FR" w:eastAsia="fr-CH"/>
        </w:rPr>
        <w:t xml:space="preserve">Expédition et manutention </w:t>
      </w:r>
    </w:p>
    <w:p w14:paraId="447A4B18" w14:textId="3EA71E4B" w:rsidR="001462F4" w:rsidRPr="005B0E07" w:rsidRDefault="00DB0D63" w:rsidP="001462F4">
      <w:pPr>
        <w:numPr>
          <w:ilvl w:val="0"/>
          <w:numId w:val="2"/>
        </w:numPr>
        <w:tabs>
          <w:tab w:val="num" w:pos="180"/>
        </w:tabs>
        <w:spacing w:before="100" w:beforeAutospacing="1" w:after="100" w:afterAutospacing="1" w:line="240" w:lineRule="auto"/>
        <w:ind w:left="0" w:firstLine="0"/>
        <w:rPr>
          <w:rFonts w:eastAsia="Times New Roman" w:cstheme="minorHAnsi"/>
          <w:lang w:val="fr-FR" w:eastAsia="fr-CH"/>
        </w:rPr>
      </w:pPr>
      <w:r w:rsidRPr="005B0E07">
        <w:rPr>
          <w:rFonts w:eastAsia="Times New Roman" w:cstheme="minorHAnsi"/>
          <w:lang w:val="fr-FR" w:eastAsia="fr-CH"/>
        </w:rPr>
        <w:t>Technologies de l’information, systèmes et télécommunication</w:t>
      </w:r>
      <w:r w:rsidR="00BA0691" w:rsidRPr="005B0E07">
        <w:rPr>
          <w:rFonts w:eastAsia="Times New Roman" w:cstheme="minorHAnsi"/>
          <w:lang w:val="fr-FR" w:eastAsia="fr-CH"/>
        </w:rPr>
        <w:t>s</w:t>
      </w:r>
    </w:p>
    <w:p w14:paraId="229FC411" w14:textId="36FBC6DB" w:rsidR="001462F4" w:rsidRPr="005B0E07" w:rsidRDefault="004161E3" w:rsidP="001462F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lang w:val="fr-FR" w:eastAsia="fr-CH"/>
        </w:rPr>
      </w:pPr>
      <w:r w:rsidRPr="005B0E07">
        <w:rPr>
          <w:rFonts w:eastAsia="Times New Roman" w:cstheme="minorHAnsi"/>
          <w:lang w:val="fr-FR" w:eastAsia="fr-CH"/>
        </w:rPr>
        <w:t xml:space="preserve">Mise en place </w:t>
      </w:r>
      <w:r w:rsidR="009277C6" w:rsidRPr="005B0E07">
        <w:rPr>
          <w:rFonts w:eastAsia="Times New Roman" w:cstheme="minorHAnsi"/>
          <w:lang w:val="fr-FR" w:eastAsia="fr-CH"/>
        </w:rPr>
        <w:t>du télétravail</w:t>
      </w:r>
      <w:r w:rsidRPr="005B0E07">
        <w:rPr>
          <w:rFonts w:eastAsia="Times New Roman" w:cstheme="minorHAnsi"/>
          <w:lang w:val="fr-FR" w:eastAsia="fr-CH"/>
        </w:rPr>
        <w:t xml:space="preserve"> </w:t>
      </w:r>
      <w:r w:rsidR="00BA0691" w:rsidRPr="005B0E07">
        <w:rPr>
          <w:rFonts w:eastAsia="Times New Roman" w:cstheme="minorHAnsi"/>
          <w:lang w:val="fr-FR" w:eastAsia="fr-CH"/>
        </w:rPr>
        <w:t xml:space="preserve">depuis le domicile </w:t>
      </w:r>
      <w:r w:rsidRPr="005B0E07">
        <w:rPr>
          <w:rFonts w:eastAsia="Times New Roman" w:cstheme="minorHAnsi"/>
          <w:lang w:val="fr-FR" w:eastAsia="fr-CH"/>
        </w:rPr>
        <w:t xml:space="preserve">pour le personnel essentiel </w:t>
      </w:r>
    </w:p>
    <w:p w14:paraId="66318CAD" w14:textId="1F64415D" w:rsidR="001462F4" w:rsidRPr="005B0E07" w:rsidRDefault="003D1EB6" w:rsidP="001462F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lang w:val="fr-FR" w:eastAsia="fr-CH"/>
        </w:rPr>
      </w:pPr>
      <w:r w:rsidRPr="005B0E07">
        <w:rPr>
          <w:rFonts w:eastAsia="Times New Roman" w:cstheme="minorHAnsi"/>
          <w:lang w:val="fr-FR" w:eastAsia="fr-CH"/>
        </w:rPr>
        <w:t xml:space="preserve">Sécurisation de tous les systèmes pour qu’ils soient opérationnels </w:t>
      </w:r>
      <w:r w:rsidR="009277C6" w:rsidRPr="005B0E07">
        <w:rPr>
          <w:rFonts w:eastAsia="Times New Roman" w:cstheme="minorHAnsi"/>
          <w:lang w:val="fr-FR" w:eastAsia="fr-CH"/>
        </w:rPr>
        <w:t>à tout moment</w:t>
      </w:r>
    </w:p>
    <w:p w14:paraId="15EEB426" w14:textId="363C92DC" w:rsidR="001462F4" w:rsidRPr="005B0E07" w:rsidRDefault="003D1EB6" w:rsidP="001462F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lang w:val="fr-FR" w:eastAsia="fr-CH"/>
        </w:rPr>
      </w:pPr>
      <w:r w:rsidRPr="005B0E07">
        <w:rPr>
          <w:rFonts w:eastAsia="Times New Roman" w:cstheme="minorHAnsi"/>
          <w:lang w:val="fr-FR" w:eastAsia="fr-CH"/>
        </w:rPr>
        <w:t>Sauvegardes</w:t>
      </w:r>
      <w:r w:rsidR="009277C6" w:rsidRPr="005B0E07">
        <w:rPr>
          <w:rFonts w:eastAsia="Times New Roman" w:cstheme="minorHAnsi"/>
          <w:lang w:val="fr-FR" w:eastAsia="fr-CH"/>
        </w:rPr>
        <w:t xml:space="preserve"> périodiques de</w:t>
      </w:r>
      <w:r w:rsidRPr="005B0E07">
        <w:rPr>
          <w:rFonts w:eastAsia="Times New Roman" w:cstheme="minorHAnsi"/>
          <w:lang w:val="fr-FR" w:eastAsia="fr-CH"/>
        </w:rPr>
        <w:t xml:space="preserve"> tous les fichiers </w:t>
      </w:r>
      <w:r w:rsidR="009277C6" w:rsidRPr="005B0E07">
        <w:rPr>
          <w:rFonts w:eastAsia="Times New Roman" w:cstheme="minorHAnsi"/>
          <w:lang w:val="fr-FR" w:eastAsia="fr-CH"/>
        </w:rPr>
        <w:t>informatiques</w:t>
      </w:r>
      <w:r w:rsidRPr="005B0E07">
        <w:rPr>
          <w:rFonts w:eastAsia="Times New Roman" w:cstheme="minorHAnsi"/>
          <w:lang w:val="fr-FR" w:eastAsia="fr-CH"/>
        </w:rPr>
        <w:t xml:space="preserve"> et stockage hors site </w:t>
      </w:r>
      <w:r w:rsidR="009277C6" w:rsidRPr="005B0E07">
        <w:rPr>
          <w:rFonts w:eastAsia="Times New Roman" w:cstheme="minorHAnsi"/>
          <w:lang w:val="fr-FR" w:eastAsia="fr-CH"/>
        </w:rPr>
        <w:t>sécurisé</w:t>
      </w:r>
    </w:p>
    <w:p w14:paraId="0181CD7B" w14:textId="419AD28F" w:rsidR="001462F4" w:rsidRPr="005B0E07" w:rsidRDefault="005B0E07" w:rsidP="001462F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lang w:val="fr-FR" w:eastAsia="fr-CH"/>
        </w:rPr>
      </w:pPr>
      <w:r w:rsidRPr="005B0E07">
        <w:rPr>
          <w:rFonts w:eastAsia="Times New Roman" w:cstheme="minorHAnsi"/>
          <w:lang w:val="fr-FR" w:eastAsia="fr-CH"/>
        </w:rPr>
        <w:t>Maintien du s</w:t>
      </w:r>
      <w:r w:rsidR="00EC0FA1" w:rsidRPr="005B0E07">
        <w:rPr>
          <w:rFonts w:eastAsia="Times New Roman" w:cstheme="minorHAnsi"/>
          <w:lang w:val="fr-FR" w:eastAsia="fr-CH"/>
        </w:rPr>
        <w:t>ervice d</w:t>
      </w:r>
      <w:r w:rsidRPr="005B0E07">
        <w:rPr>
          <w:rFonts w:eastAsia="Times New Roman" w:cstheme="minorHAnsi"/>
          <w:lang w:val="fr-FR" w:eastAsia="fr-CH"/>
        </w:rPr>
        <w:t xml:space="preserve">’assistance </w:t>
      </w:r>
      <w:r w:rsidR="00EC0FA1" w:rsidRPr="005B0E07">
        <w:rPr>
          <w:rFonts w:eastAsia="Times New Roman" w:cstheme="minorHAnsi"/>
          <w:lang w:val="fr-FR" w:eastAsia="fr-CH"/>
        </w:rPr>
        <w:t>téléphonique</w:t>
      </w:r>
    </w:p>
    <w:p w14:paraId="6BB49995" w14:textId="18698568" w:rsidR="001462F4" w:rsidRPr="005B0E07" w:rsidRDefault="005A4694" w:rsidP="001462F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lang w:val="fr-FR" w:eastAsia="fr-CH"/>
        </w:rPr>
      </w:pPr>
      <w:r w:rsidRPr="005B0E07">
        <w:rPr>
          <w:rFonts w:eastAsia="Times New Roman" w:cstheme="minorHAnsi"/>
          <w:lang w:val="fr-FR" w:eastAsia="fr-CH"/>
        </w:rPr>
        <w:t>Sécurisation de l’alimentation électrique et protection contre les surtensions</w:t>
      </w:r>
    </w:p>
    <w:p w14:paraId="0A74E849" w14:textId="6B8C8E7D" w:rsidR="001462F4" w:rsidRPr="005B0E07" w:rsidRDefault="00BA0691" w:rsidP="001462F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lang w:val="fr-FR" w:eastAsia="fr-CH"/>
        </w:rPr>
      </w:pPr>
      <w:r w:rsidRPr="005B0E07">
        <w:rPr>
          <w:rFonts w:eastAsia="Times New Roman" w:cstheme="minorHAnsi"/>
          <w:lang w:val="fr-FR" w:eastAsia="fr-CH"/>
        </w:rPr>
        <w:t>M</w:t>
      </w:r>
      <w:r w:rsidR="005A4694" w:rsidRPr="005B0E07">
        <w:rPr>
          <w:rFonts w:eastAsia="Times New Roman" w:cstheme="minorHAnsi"/>
          <w:lang w:val="fr-FR" w:eastAsia="fr-CH"/>
        </w:rPr>
        <w:t>aintien des services téléphoniques et mise en place de moyens de communication de secours en cas d’interruption de service</w:t>
      </w:r>
    </w:p>
    <w:p w14:paraId="420000FA" w14:textId="13AE75E2" w:rsidR="001462F4" w:rsidRPr="005B0E07" w:rsidRDefault="005F1670" w:rsidP="001462F4">
      <w:pPr>
        <w:numPr>
          <w:ilvl w:val="0"/>
          <w:numId w:val="2"/>
        </w:numPr>
        <w:tabs>
          <w:tab w:val="num" w:pos="180"/>
        </w:tabs>
        <w:spacing w:before="100" w:beforeAutospacing="1" w:after="100" w:afterAutospacing="1" w:line="240" w:lineRule="auto"/>
        <w:ind w:left="0" w:firstLine="0"/>
        <w:rPr>
          <w:rFonts w:eastAsia="Times New Roman" w:cstheme="minorHAnsi"/>
          <w:lang w:val="fr-FR" w:eastAsia="fr-CH"/>
        </w:rPr>
      </w:pPr>
      <w:r w:rsidRPr="005B0E07">
        <w:rPr>
          <w:rFonts w:eastAsia="Times New Roman" w:cstheme="minorHAnsi"/>
          <w:lang w:val="fr-FR" w:eastAsia="fr-CH"/>
        </w:rPr>
        <w:t>Gestion d’internet et d</w:t>
      </w:r>
      <w:r w:rsidR="005A4694" w:rsidRPr="005B0E07">
        <w:rPr>
          <w:rFonts w:eastAsia="Times New Roman" w:cstheme="minorHAnsi"/>
          <w:lang w:val="fr-FR" w:eastAsia="fr-CH"/>
        </w:rPr>
        <w:t>es</w:t>
      </w:r>
      <w:r w:rsidRPr="005B0E07">
        <w:rPr>
          <w:rFonts w:eastAsia="Times New Roman" w:cstheme="minorHAnsi"/>
          <w:lang w:val="fr-FR" w:eastAsia="fr-CH"/>
        </w:rPr>
        <w:t xml:space="preserve"> site</w:t>
      </w:r>
      <w:r w:rsidR="005A4694" w:rsidRPr="005B0E07">
        <w:rPr>
          <w:rFonts w:eastAsia="Times New Roman" w:cstheme="minorHAnsi"/>
          <w:lang w:val="fr-FR" w:eastAsia="fr-CH"/>
        </w:rPr>
        <w:t>s</w:t>
      </w:r>
      <w:r w:rsidRPr="005B0E07">
        <w:rPr>
          <w:rFonts w:eastAsia="Times New Roman" w:cstheme="minorHAnsi"/>
          <w:lang w:val="fr-FR" w:eastAsia="fr-CH"/>
        </w:rPr>
        <w:t xml:space="preserve"> internet </w:t>
      </w:r>
    </w:p>
    <w:p w14:paraId="1532431A" w14:textId="42AAE06D" w:rsidR="001462F4" w:rsidRPr="005B0E07" w:rsidRDefault="001462F4" w:rsidP="001462F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lang w:val="fr-FR" w:eastAsia="fr-CH"/>
        </w:rPr>
      </w:pPr>
      <w:r w:rsidRPr="005B0E07">
        <w:rPr>
          <w:rFonts w:eastAsia="Times New Roman" w:cstheme="minorHAnsi"/>
          <w:lang w:val="fr-FR" w:eastAsia="fr-CH"/>
        </w:rPr>
        <w:t>Publi</w:t>
      </w:r>
      <w:r w:rsidR="005F1670" w:rsidRPr="005B0E07">
        <w:rPr>
          <w:rFonts w:eastAsia="Times New Roman" w:cstheme="minorHAnsi"/>
          <w:lang w:val="fr-FR" w:eastAsia="fr-CH"/>
        </w:rPr>
        <w:t>cation</w:t>
      </w:r>
      <w:r w:rsidRPr="005B0E07">
        <w:rPr>
          <w:rFonts w:eastAsia="Times New Roman" w:cstheme="minorHAnsi"/>
          <w:lang w:val="fr-FR" w:eastAsia="fr-CH"/>
        </w:rPr>
        <w:t xml:space="preserve">, </w:t>
      </w:r>
      <w:r w:rsidR="001167CE" w:rsidRPr="005B0E07">
        <w:rPr>
          <w:rFonts w:eastAsia="Times New Roman" w:cstheme="minorHAnsi"/>
          <w:lang w:val="fr-FR" w:eastAsia="fr-CH"/>
        </w:rPr>
        <w:t>édition</w:t>
      </w:r>
      <w:r w:rsidR="005F1670" w:rsidRPr="005B0E07">
        <w:rPr>
          <w:rFonts w:eastAsia="Times New Roman" w:cstheme="minorHAnsi"/>
          <w:lang w:val="fr-FR" w:eastAsia="fr-CH"/>
        </w:rPr>
        <w:t xml:space="preserve"> et</w:t>
      </w:r>
      <w:r w:rsidRPr="005B0E07">
        <w:rPr>
          <w:rFonts w:eastAsia="Times New Roman" w:cstheme="minorHAnsi"/>
          <w:lang w:val="fr-FR" w:eastAsia="fr-CH"/>
        </w:rPr>
        <w:t xml:space="preserve"> maintenance</w:t>
      </w:r>
    </w:p>
    <w:p w14:paraId="4444EC79" w14:textId="0528101E" w:rsidR="001462F4" w:rsidRPr="005B0E07" w:rsidRDefault="005F1670" w:rsidP="001462F4">
      <w:pPr>
        <w:numPr>
          <w:ilvl w:val="0"/>
          <w:numId w:val="2"/>
        </w:numPr>
        <w:tabs>
          <w:tab w:val="num" w:pos="180"/>
        </w:tabs>
        <w:spacing w:before="100" w:beforeAutospacing="1" w:after="100" w:afterAutospacing="1" w:line="240" w:lineRule="auto"/>
        <w:ind w:left="0" w:firstLine="0"/>
        <w:rPr>
          <w:rFonts w:eastAsia="Times New Roman" w:cstheme="minorHAnsi"/>
          <w:lang w:val="fr-FR" w:eastAsia="fr-CH"/>
        </w:rPr>
      </w:pPr>
      <w:r w:rsidRPr="005B0E07">
        <w:rPr>
          <w:rFonts w:eastAsia="Times New Roman" w:cstheme="minorHAnsi"/>
          <w:lang w:val="fr-FR" w:eastAsia="fr-CH"/>
        </w:rPr>
        <w:t xml:space="preserve">Gestion </w:t>
      </w:r>
      <w:r w:rsidR="005A4694" w:rsidRPr="005B0E07">
        <w:rPr>
          <w:rFonts w:eastAsia="Times New Roman" w:cstheme="minorHAnsi"/>
          <w:lang w:val="fr-FR" w:eastAsia="fr-CH"/>
        </w:rPr>
        <w:t>des bureaux</w:t>
      </w:r>
      <w:r w:rsidR="001462F4" w:rsidRPr="005B0E07">
        <w:rPr>
          <w:rFonts w:eastAsia="Times New Roman" w:cstheme="minorHAnsi"/>
          <w:lang w:val="fr-FR" w:eastAsia="fr-CH"/>
        </w:rPr>
        <w:t>.</w:t>
      </w:r>
    </w:p>
    <w:p w14:paraId="2330C85B" w14:textId="6C6C068C" w:rsidR="001462F4" w:rsidRPr="005B0E07" w:rsidRDefault="005F1670" w:rsidP="001462F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lang w:val="fr-FR" w:eastAsia="fr-CH"/>
        </w:rPr>
      </w:pPr>
      <w:r w:rsidRPr="005B0E07">
        <w:rPr>
          <w:rFonts w:eastAsia="Times New Roman" w:cstheme="minorHAnsi"/>
          <w:lang w:val="fr-FR" w:eastAsia="fr-CH"/>
        </w:rPr>
        <w:t xml:space="preserve">Nettoyage et maintenance générale </w:t>
      </w:r>
    </w:p>
    <w:p w14:paraId="21832234" w14:textId="521282C1" w:rsidR="001462F4" w:rsidRPr="005B0E07" w:rsidRDefault="00281399" w:rsidP="001462F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lang w:val="fr-FR" w:eastAsia="fr-CH"/>
        </w:rPr>
      </w:pPr>
      <w:r w:rsidRPr="005B0E07">
        <w:rPr>
          <w:rFonts w:eastAsia="Times New Roman" w:cstheme="minorHAnsi"/>
          <w:lang w:val="fr-FR" w:eastAsia="fr-CH"/>
        </w:rPr>
        <w:t xml:space="preserve">Services de climatisation et de ventilation </w:t>
      </w:r>
    </w:p>
    <w:p w14:paraId="3EC3E1E2" w14:textId="0D055A52" w:rsidR="001462F4" w:rsidRPr="005B0E07" w:rsidRDefault="001462F4" w:rsidP="001462F4">
      <w:pPr>
        <w:numPr>
          <w:ilvl w:val="0"/>
          <w:numId w:val="2"/>
        </w:numPr>
        <w:tabs>
          <w:tab w:val="num" w:pos="180"/>
        </w:tabs>
        <w:spacing w:before="100" w:beforeAutospacing="1" w:after="100" w:afterAutospacing="1" w:line="240" w:lineRule="auto"/>
        <w:ind w:left="0" w:firstLine="0"/>
        <w:rPr>
          <w:rFonts w:eastAsia="Times New Roman" w:cstheme="minorHAnsi"/>
          <w:lang w:val="fr-FR" w:eastAsia="fr-CH"/>
        </w:rPr>
      </w:pPr>
      <w:r w:rsidRPr="005B0E07">
        <w:rPr>
          <w:rFonts w:eastAsia="Times New Roman" w:cstheme="minorHAnsi"/>
          <w:lang w:val="fr-FR" w:eastAsia="fr-CH"/>
        </w:rPr>
        <w:lastRenderedPageBreak/>
        <w:t>Information</w:t>
      </w:r>
      <w:r w:rsidR="00281399" w:rsidRPr="005B0E07">
        <w:rPr>
          <w:rFonts w:eastAsia="Times New Roman" w:cstheme="minorHAnsi"/>
          <w:lang w:val="fr-FR" w:eastAsia="fr-CH"/>
        </w:rPr>
        <w:t>s</w:t>
      </w:r>
      <w:r w:rsidRPr="005B0E07">
        <w:rPr>
          <w:rFonts w:eastAsia="Times New Roman" w:cstheme="minorHAnsi"/>
          <w:lang w:val="fr-FR" w:eastAsia="fr-CH"/>
        </w:rPr>
        <w:t xml:space="preserve"> </w:t>
      </w:r>
      <w:r w:rsidR="00281399" w:rsidRPr="005B0E07">
        <w:rPr>
          <w:rFonts w:eastAsia="Times New Roman" w:cstheme="minorHAnsi"/>
          <w:lang w:val="fr-FR" w:eastAsia="fr-CH"/>
        </w:rPr>
        <w:t>et</w:t>
      </w:r>
      <w:r w:rsidRPr="005B0E07">
        <w:rPr>
          <w:rFonts w:eastAsia="Times New Roman" w:cstheme="minorHAnsi"/>
          <w:lang w:val="fr-FR" w:eastAsia="fr-CH"/>
        </w:rPr>
        <w:t xml:space="preserve"> </w:t>
      </w:r>
      <w:r w:rsidR="005A4694" w:rsidRPr="005B0E07">
        <w:rPr>
          <w:rFonts w:eastAsia="Times New Roman" w:cstheme="minorHAnsi"/>
          <w:lang w:val="fr-FR" w:eastAsia="fr-CH"/>
        </w:rPr>
        <w:t>c</w:t>
      </w:r>
      <w:r w:rsidRPr="005B0E07">
        <w:rPr>
          <w:rFonts w:eastAsia="Times New Roman" w:cstheme="minorHAnsi"/>
          <w:lang w:val="fr-FR" w:eastAsia="fr-CH"/>
        </w:rPr>
        <w:t>ommunication.</w:t>
      </w:r>
    </w:p>
    <w:p w14:paraId="7BBD6F64" w14:textId="2560F30A" w:rsidR="001462F4" w:rsidRPr="005B0E07" w:rsidRDefault="00281399" w:rsidP="001462F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lang w:val="fr-FR" w:eastAsia="fr-CH"/>
        </w:rPr>
      </w:pPr>
      <w:r w:rsidRPr="005B0E07">
        <w:rPr>
          <w:rFonts w:eastAsia="Times New Roman" w:cstheme="minorHAnsi"/>
          <w:lang w:val="fr-FR" w:eastAsia="fr-CH"/>
        </w:rPr>
        <w:t xml:space="preserve">Relations avec la presse et les médias </w:t>
      </w:r>
    </w:p>
    <w:p w14:paraId="2D675CCB" w14:textId="2166A647" w:rsidR="001462F4" w:rsidRPr="005B0E07" w:rsidRDefault="00281399" w:rsidP="001462F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lang w:val="fr-FR" w:eastAsia="fr-CH"/>
        </w:rPr>
      </w:pPr>
      <w:r w:rsidRPr="005B0E07">
        <w:rPr>
          <w:rFonts w:eastAsia="Times New Roman" w:cstheme="minorHAnsi"/>
          <w:lang w:val="fr-FR" w:eastAsia="fr-CH"/>
        </w:rPr>
        <w:t>C</w:t>
      </w:r>
      <w:r w:rsidR="001462F4" w:rsidRPr="005B0E07">
        <w:rPr>
          <w:rFonts w:eastAsia="Times New Roman" w:cstheme="minorHAnsi"/>
          <w:lang w:val="fr-FR" w:eastAsia="fr-CH"/>
        </w:rPr>
        <w:t>ommunication</w:t>
      </w:r>
      <w:r w:rsidRPr="005B0E07">
        <w:rPr>
          <w:rFonts w:eastAsia="Times New Roman" w:cstheme="minorHAnsi"/>
          <w:lang w:val="fr-FR" w:eastAsia="fr-CH"/>
        </w:rPr>
        <w:t xml:space="preserve"> générales</w:t>
      </w:r>
      <w:r w:rsidR="001462F4" w:rsidRPr="005B0E07">
        <w:rPr>
          <w:rFonts w:eastAsia="Times New Roman" w:cstheme="minorHAnsi"/>
          <w:lang w:val="fr-FR" w:eastAsia="fr-CH"/>
        </w:rPr>
        <w:t>,</w:t>
      </w:r>
      <w:r w:rsidRPr="005B0E07">
        <w:rPr>
          <w:rFonts w:eastAsia="Times New Roman" w:cstheme="minorHAnsi"/>
          <w:lang w:val="fr-FR" w:eastAsia="fr-CH"/>
        </w:rPr>
        <w:t xml:space="preserve"> communiqués de presse et publications</w:t>
      </w:r>
    </w:p>
    <w:p w14:paraId="715FAF2F" w14:textId="6D27A38D" w:rsidR="001462F4" w:rsidRPr="005B0E07" w:rsidRDefault="00281399" w:rsidP="001462F4">
      <w:pPr>
        <w:numPr>
          <w:ilvl w:val="0"/>
          <w:numId w:val="2"/>
        </w:numPr>
        <w:tabs>
          <w:tab w:val="num" w:pos="180"/>
        </w:tabs>
        <w:spacing w:before="100" w:beforeAutospacing="1" w:after="100" w:afterAutospacing="1" w:line="240" w:lineRule="auto"/>
        <w:ind w:left="0" w:firstLine="0"/>
        <w:rPr>
          <w:rFonts w:eastAsia="Times New Roman" w:cstheme="minorHAnsi"/>
          <w:lang w:val="fr-FR" w:eastAsia="fr-CH"/>
        </w:rPr>
      </w:pPr>
      <w:r w:rsidRPr="005B0E07">
        <w:rPr>
          <w:rFonts w:eastAsia="Times New Roman" w:cstheme="minorHAnsi"/>
          <w:lang w:val="fr-FR" w:eastAsia="fr-CH"/>
        </w:rPr>
        <w:t xml:space="preserve">Gestion des équipements et </w:t>
      </w:r>
      <w:r w:rsidR="005A4694" w:rsidRPr="005B0E07">
        <w:rPr>
          <w:rFonts w:eastAsia="Times New Roman" w:cstheme="minorHAnsi"/>
          <w:lang w:val="fr-FR" w:eastAsia="fr-CH"/>
        </w:rPr>
        <w:t xml:space="preserve">des </w:t>
      </w:r>
      <w:r w:rsidRPr="005B0E07">
        <w:rPr>
          <w:rFonts w:eastAsia="Times New Roman" w:cstheme="minorHAnsi"/>
          <w:lang w:val="fr-FR" w:eastAsia="fr-CH"/>
        </w:rPr>
        <w:t xml:space="preserve">fournitures de bureau </w:t>
      </w:r>
    </w:p>
    <w:p w14:paraId="7ED09D4D" w14:textId="265A4604" w:rsidR="001462F4" w:rsidRPr="005B0E07" w:rsidRDefault="00281399" w:rsidP="001462F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lang w:val="fr-FR" w:eastAsia="fr-CH"/>
        </w:rPr>
      </w:pPr>
      <w:r w:rsidRPr="005B0E07">
        <w:rPr>
          <w:rFonts w:eastAsia="Times New Roman" w:cstheme="minorHAnsi"/>
          <w:lang w:val="fr-FR" w:eastAsia="fr-CH"/>
        </w:rPr>
        <w:t>Gestion des stocks de fournitures de bureau</w:t>
      </w:r>
    </w:p>
    <w:p w14:paraId="242F7D4C" w14:textId="3D389F6E" w:rsidR="001462F4" w:rsidRPr="005B0E07" w:rsidRDefault="00281399" w:rsidP="001462F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lang w:val="fr-FR" w:eastAsia="fr-CH"/>
        </w:rPr>
      </w:pPr>
      <w:r w:rsidRPr="005B0E07">
        <w:rPr>
          <w:rFonts w:eastAsia="Times New Roman" w:cstheme="minorHAnsi"/>
          <w:lang w:val="fr-FR" w:eastAsia="fr-CH"/>
        </w:rPr>
        <w:t>Accueil et services téléphoniques/de télécopie</w:t>
      </w:r>
    </w:p>
    <w:p w14:paraId="4CE69CDB" w14:textId="404E0FDB" w:rsidR="001462F4" w:rsidRPr="005B0E07" w:rsidRDefault="00281399" w:rsidP="001462F4">
      <w:pPr>
        <w:numPr>
          <w:ilvl w:val="0"/>
          <w:numId w:val="2"/>
        </w:numPr>
        <w:tabs>
          <w:tab w:val="num" w:pos="180"/>
        </w:tabs>
        <w:spacing w:before="100" w:beforeAutospacing="1" w:after="100" w:afterAutospacing="1" w:line="240" w:lineRule="auto"/>
        <w:ind w:left="0" w:firstLine="0"/>
        <w:rPr>
          <w:rFonts w:eastAsia="Times New Roman" w:cstheme="minorHAnsi"/>
          <w:lang w:val="fr-FR" w:eastAsia="fr-CH"/>
        </w:rPr>
      </w:pPr>
      <w:r w:rsidRPr="005B0E07">
        <w:rPr>
          <w:rFonts w:eastAsia="Times New Roman" w:cstheme="minorHAnsi"/>
          <w:lang w:val="fr-FR" w:eastAsia="fr-CH"/>
        </w:rPr>
        <w:t>Gestion des documents essentiels</w:t>
      </w:r>
      <w:r w:rsidR="001462F4" w:rsidRPr="005B0E07">
        <w:rPr>
          <w:rFonts w:eastAsia="Times New Roman" w:cstheme="minorHAnsi"/>
          <w:lang w:val="fr-FR" w:eastAsia="fr-CH"/>
        </w:rPr>
        <w:t>.</w:t>
      </w:r>
    </w:p>
    <w:p w14:paraId="461C6C01" w14:textId="056670CE" w:rsidR="001462F4" w:rsidRPr="005B0E07" w:rsidRDefault="00281399" w:rsidP="001462F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lang w:val="fr-FR" w:eastAsia="fr-CH"/>
        </w:rPr>
      </w:pPr>
      <w:r w:rsidRPr="005B0E07">
        <w:rPr>
          <w:rFonts w:eastAsia="Times New Roman" w:cstheme="minorHAnsi"/>
          <w:lang w:val="fr-FR" w:eastAsia="fr-CH"/>
        </w:rPr>
        <w:t xml:space="preserve">Stockage des archives en toute sécurité et </w:t>
      </w:r>
      <w:r w:rsidR="005A4694" w:rsidRPr="005B0E07">
        <w:rPr>
          <w:rFonts w:eastAsia="Times New Roman" w:cstheme="minorHAnsi"/>
          <w:lang w:val="fr-FR" w:eastAsia="fr-CH"/>
        </w:rPr>
        <w:t>archivage des sauvegardes</w:t>
      </w:r>
      <w:r w:rsidRPr="005B0E07">
        <w:rPr>
          <w:rFonts w:eastAsia="Times New Roman" w:cstheme="minorHAnsi"/>
          <w:lang w:val="fr-FR" w:eastAsia="fr-CH"/>
        </w:rPr>
        <w:t xml:space="preserve"> </w:t>
      </w:r>
    </w:p>
    <w:p w14:paraId="3481C606" w14:textId="77777777" w:rsidR="001462F4" w:rsidRPr="005B0E07" w:rsidRDefault="001462F4" w:rsidP="00C81B67">
      <w:pPr>
        <w:jc w:val="both"/>
        <w:rPr>
          <w:sz w:val="18"/>
          <w:szCs w:val="18"/>
          <w:lang w:val="fr-FR"/>
        </w:rPr>
      </w:pPr>
    </w:p>
    <w:p w14:paraId="0B4CB07C" w14:textId="77777777" w:rsidR="001462F4" w:rsidRPr="005B0E07" w:rsidRDefault="001462F4" w:rsidP="00C81B67">
      <w:pPr>
        <w:jc w:val="both"/>
        <w:rPr>
          <w:lang w:val="fr-FR"/>
        </w:rPr>
      </w:pPr>
    </w:p>
    <w:sectPr w:rsidR="001462F4" w:rsidRPr="005B0E07" w:rsidSect="000257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 w:code="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3D813F" w14:textId="77777777" w:rsidR="007E3A2F" w:rsidRDefault="007E3A2F" w:rsidP="00025724">
      <w:pPr>
        <w:spacing w:after="0" w:line="240" w:lineRule="auto"/>
      </w:pPr>
      <w:r>
        <w:separator/>
      </w:r>
    </w:p>
  </w:endnote>
  <w:endnote w:type="continuationSeparator" w:id="0">
    <w:p w14:paraId="1ED2B925" w14:textId="77777777" w:rsidR="007E3A2F" w:rsidRDefault="007E3A2F" w:rsidP="00025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EBFC5E" w14:textId="77777777" w:rsidR="00341DDD" w:rsidRDefault="00341D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32EAFD" w14:textId="77777777" w:rsidR="00341DDD" w:rsidRDefault="00341DD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5D62E5" w14:textId="77777777" w:rsidR="00341DDD" w:rsidRDefault="00341D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48E14D" w14:textId="77777777" w:rsidR="007E3A2F" w:rsidRDefault="007E3A2F" w:rsidP="00025724">
      <w:pPr>
        <w:spacing w:after="0" w:line="240" w:lineRule="auto"/>
      </w:pPr>
      <w:r>
        <w:separator/>
      </w:r>
    </w:p>
  </w:footnote>
  <w:footnote w:type="continuationSeparator" w:id="0">
    <w:p w14:paraId="3896091E" w14:textId="77777777" w:rsidR="007E3A2F" w:rsidRDefault="007E3A2F" w:rsidP="000257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455122" w14:textId="77777777" w:rsidR="00341DDD" w:rsidRDefault="00341D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713E55" w14:textId="3E38737C" w:rsidR="00025724" w:rsidRPr="00A668F4" w:rsidRDefault="00025724" w:rsidP="00025724">
    <w:pPr>
      <w:pStyle w:val="Header"/>
      <w:rPr>
        <w:lang w:val="fr-FR"/>
      </w:rPr>
    </w:pPr>
    <w:r>
      <w:rPr>
        <w:rFonts w:ascii="Verdana" w:eastAsia="Verdana" w:hAnsi="Verdana" w:cs="Verdana"/>
        <w:b/>
        <w:bCs/>
        <w:noProof/>
        <w:spacing w:val="2"/>
        <w:sz w:val="24"/>
        <w:szCs w:val="24"/>
        <w:lang w:val="en-US"/>
      </w:rPr>
      <w:drawing>
        <wp:inline distT="0" distB="0" distL="0" distR="0" wp14:anchorId="0BDBCD38" wp14:editId="43E765A6">
          <wp:extent cx="1162050" cy="342044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4008" cy="35733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Verdana" w:eastAsia="Verdana" w:hAnsi="Verdana" w:cs="Verdana"/>
        <w:b/>
        <w:bCs/>
        <w:spacing w:val="2"/>
        <w:sz w:val="24"/>
        <w:szCs w:val="24"/>
        <w:lang w:val="en-CH"/>
      </w:rPr>
      <w:t xml:space="preserve">            </w:t>
    </w:r>
    <w:r w:rsidR="00A668F4" w:rsidRPr="00A668F4">
      <w:rPr>
        <w:rFonts w:ascii="Verdana" w:eastAsia="Verdana" w:hAnsi="Verdana" w:cs="Verdana"/>
        <w:b/>
        <w:bCs/>
        <w:spacing w:val="2"/>
        <w:sz w:val="24"/>
        <w:szCs w:val="24"/>
        <w:lang w:val="fr-FR"/>
      </w:rPr>
      <w:t xml:space="preserve">Plan opérationnel </w:t>
    </w:r>
    <w:r w:rsidR="00702243">
      <w:rPr>
        <w:rFonts w:ascii="Verdana" w:eastAsia="Verdana" w:hAnsi="Verdana" w:cs="Verdana"/>
        <w:b/>
        <w:bCs/>
        <w:spacing w:val="2"/>
        <w:sz w:val="24"/>
        <w:szCs w:val="24"/>
        <w:lang w:val="fr-FR"/>
      </w:rPr>
      <w:t>pour</w:t>
    </w:r>
    <w:r w:rsidR="00A668F4" w:rsidRPr="00A668F4">
      <w:rPr>
        <w:rFonts w:ascii="Verdana" w:eastAsia="Verdana" w:hAnsi="Verdana" w:cs="Verdana"/>
        <w:b/>
        <w:bCs/>
        <w:spacing w:val="2"/>
        <w:sz w:val="24"/>
        <w:szCs w:val="24"/>
        <w:lang w:val="fr-FR"/>
      </w:rPr>
      <w:t xml:space="preserve"> la continuité</w:t>
    </w:r>
    <w:r w:rsidR="00A668F4">
      <w:rPr>
        <w:rFonts w:ascii="Verdana" w:eastAsia="Verdana" w:hAnsi="Verdana" w:cs="Verdana"/>
        <w:b/>
        <w:bCs/>
        <w:spacing w:val="2"/>
        <w:sz w:val="24"/>
        <w:szCs w:val="24"/>
        <w:lang w:val="fr-FR"/>
      </w:rPr>
      <w:t xml:space="preserve"> des activités</w:t>
    </w:r>
    <w:r>
      <w:rPr>
        <w:rFonts w:ascii="Verdana" w:eastAsia="Verdana" w:hAnsi="Verdana" w:cs="Verdana"/>
        <w:b/>
        <w:bCs/>
        <w:spacing w:val="-2"/>
        <w:sz w:val="24"/>
        <w:szCs w:val="24"/>
        <w:lang w:val="en-CH"/>
      </w:rPr>
      <w:t xml:space="preserve"> – </w:t>
    </w:r>
    <w:r w:rsidR="00A668F4" w:rsidRPr="00A668F4">
      <w:rPr>
        <w:rFonts w:ascii="Verdana" w:eastAsia="Verdana" w:hAnsi="Verdana" w:cs="Verdana"/>
        <w:b/>
        <w:bCs/>
        <w:spacing w:val="-2"/>
        <w:sz w:val="24"/>
        <w:szCs w:val="24"/>
        <w:lang w:val="fr-FR"/>
      </w:rPr>
      <w:t>Fo</w:t>
    </w:r>
    <w:r w:rsidR="00A668F4">
      <w:rPr>
        <w:rFonts w:ascii="Verdana" w:eastAsia="Verdana" w:hAnsi="Verdana" w:cs="Verdana"/>
        <w:b/>
        <w:bCs/>
        <w:spacing w:val="-2"/>
        <w:sz w:val="24"/>
        <w:szCs w:val="24"/>
        <w:lang w:val="fr-FR"/>
      </w:rPr>
      <w:t xml:space="preserve">nctions </w:t>
    </w:r>
    <w:r w:rsidR="004700EB">
      <w:rPr>
        <w:rFonts w:ascii="Verdana" w:eastAsia="Verdana" w:hAnsi="Verdana" w:cs="Verdana"/>
        <w:b/>
        <w:bCs/>
        <w:spacing w:val="-2"/>
        <w:sz w:val="24"/>
        <w:szCs w:val="24"/>
        <w:lang w:val="fr-FR"/>
      </w:rPr>
      <w:t>et services essentiels</w:t>
    </w:r>
  </w:p>
  <w:p w14:paraId="0E067FD2" w14:textId="77777777" w:rsidR="00025724" w:rsidRPr="00025724" w:rsidRDefault="00025724" w:rsidP="00025724">
    <w:pPr>
      <w:pStyle w:val="Header"/>
      <w:jc w:val="center"/>
      <w:rPr>
        <w:lang w:val="en-CH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514A90" w14:textId="77777777" w:rsidR="00341DDD" w:rsidRDefault="00341D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F57FC1"/>
    <w:multiLevelType w:val="multilevel"/>
    <w:tmpl w:val="E37A51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1411EEF"/>
    <w:multiLevelType w:val="hybridMultilevel"/>
    <w:tmpl w:val="883267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6A"/>
    <w:rsid w:val="00025724"/>
    <w:rsid w:val="000B5946"/>
    <w:rsid w:val="000D34EF"/>
    <w:rsid w:val="001167CE"/>
    <w:rsid w:val="001462F4"/>
    <w:rsid w:val="00163900"/>
    <w:rsid w:val="001C3BE2"/>
    <w:rsid w:val="00254F0B"/>
    <w:rsid w:val="00266D36"/>
    <w:rsid w:val="00281399"/>
    <w:rsid w:val="00341DDD"/>
    <w:rsid w:val="00390DB8"/>
    <w:rsid w:val="003D1EB6"/>
    <w:rsid w:val="003E0947"/>
    <w:rsid w:val="004161E3"/>
    <w:rsid w:val="004177DE"/>
    <w:rsid w:val="004700EB"/>
    <w:rsid w:val="004D263B"/>
    <w:rsid w:val="0051754C"/>
    <w:rsid w:val="005A4694"/>
    <w:rsid w:val="005B0E07"/>
    <w:rsid w:val="005F1670"/>
    <w:rsid w:val="00602F3F"/>
    <w:rsid w:val="00612F0F"/>
    <w:rsid w:val="00616890"/>
    <w:rsid w:val="00630B7F"/>
    <w:rsid w:val="00702243"/>
    <w:rsid w:val="0072126B"/>
    <w:rsid w:val="0072206A"/>
    <w:rsid w:val="007B6025"/>
    <w:rsid w:val="007C3FA8"/>
    <w:rsid w:val="007E3A2F"/>
    <w:rsid w:val="00842DF7"/>
    <w:rsid w:val="00883DEE"/>
    <w:rsid w:val="008D0663"/>
    <w:rsid w:val="00921F4C"/>
    <w:rsid w:val="009277C6"/>
    <w:rsid w:val="009475D6"/>
    <w:rsid w:val="0097052D"/>
    <w:rsid w:val="009E0358"/>
    <w:rsid w:val="00A02249"/>
    <w:rsid w:val="00A41030"/>
    <w:rsid w:val="00A668F4"/>
    <w:rsid w:val="00A7214A"/>
    <w:rsid w:val="00A83CBD"/>
    <w:rsid w:val="00B049AB"/>
    <w:rsid w:val="00B63760"/>
    <w:rsid w:val="00BA0691"/>
    <w:rsid w:val="00BB7C00"/>
    <w:rsid w:val="00C04A39"/>
    <w:rsid w:val="00C4605C"/>
    <w:rsid w:val="00C4647D"/>
    <w:rsid w:val="00C81B67"/>
    <w:rsid w:val="00C9119E"/>
    <w:rsid w:val="00D97735"/>
    <w:rsid w:val="00DB0D63"/>
    <w:rsid w:val="00E562E3"/>
    <w:rsid w:val="00E57E17"/>
    <w:rsid w:val="00E703F1"/>
    <w:rsid w:val="00E7648B"/>
    <w:rsid w:val="00E95DE2"/>
    <w:rsid w:val="00EB5247"/>
    <w:rsid w:val="00EC0FA1"/>
    <w:rsid w:val="00EE5CA3"/>
    <w:rsid w:val="00F94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,"/>
  <w14:docId w14:val="3E43F9A1"/>
  <w15:chartTrackingRefBased/>
  <w15:docId w15:val="{D3182616-D355-4991-ABA4-6CCC66661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57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5724"/>
  </w:style>
  <w:style w:type="paragraph" w:styleId="Footer">
    <w:name w:val="footer"/>
    <w:basedOn w:val="Normal"/>
    <w:link w:val="FooterChar"/>
    <w:uiPriority w:val="99"/>
    <w:unhideWhenUsed/>
    <w:rsid w:val="000257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5724"/>
  </w:style>
  <w:style w:type="table" w:styleId="TableGrid">
    <w:name w:val="Table Grid"/>
    <w:basedOn w:val="TableNormal"/>
    <w:uiPriority w:val="39"/>
    <w:rsid w:val="000257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2">
    <w:name w:val="Grid Table 4 Accent 2"/>
    <w:basedOn w:val="TableNormal"/>
    <w:uiPriority w:val="49"/>
    <w:rsid w:val="00E57E17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5Dark-Accent2">
    <w:name w:val="Grid Table 5 Dark Accent 2"/>
    <w:basedOn w:val="TableNormal"/>
    <w:uiPriority w:val="50"/>
    <w:rsid w:val="00602F3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ListTable3-Accent2">
    <w:name w:val="List Table 3 Accent 2"/>
    <w:basedOn w:val="TableNormal"/>
    <w:uiPriority w:val="48"/>
    <w:rsid w:val="00C81B67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paragraph" w:styleId="FootnoteText">
    <w:name w:val="footnote text"/>
    <w:basedOn w:val="Normal"/>
    <w:link w:val="FootnoteTextChar"/>
    <w:rsid w:val="001462F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rsid w:val="001462F4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rsid w:val="001462F4"/>
    <w:rPr>
      <w:vertAlign w:val="superscript"/>
    </w:rPr>
  </w:style>
  <w:style w:type="table" w:styleId="PlainTable3">
    <w:name w:val="Plain Table 3"/>
    <w:basedOn w:val="TableNormal"/>
    <w:uiPriority w:val="43"/>
    <w:rsid w:val="001462F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GridTable3-Accent2">
    <w:name w:val="Grid Table 3 Accent 2"/>
    <w:basedOn w:val="TableNormal"/>
    <w:uiPriority w:val="48"/>
    <w:rsid w:val="001462F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177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7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33ADFC24FDB54BACF3C2E8B2F2883A" ma:contentTypeVersion="6" ma:contentTypeDescription="Create a new document." ma:contentTypeScope="" ma:versionID="060140dbafe36ee2ef81f99b43493ae6">
  <xsd:schema xmlns:xsd="http://www.w3.org/2001/XMLSchema" xmlns:xs="http://www.w3.org/2001/XMLSchema" xmlns:p="http://schemas.microsoft.com/office/2006/metadata/properties" xmlns:ns2="59628a6a-f72f-4a79-8c20-51d9710e5191" xmlns:ns3="95660ec8-111b-41a9-884c-69e7d82da429" targetNamespace="http://schemas.microsoft.com/office/2006/metadata/properties" ma:root="true" ma:fieldsID="342dc595136626663271baba5468e78e" ns2:_="" ns3:_="">
    <xsd:import namespace="59628a6a-f72f-4a79-8c20-51d9710e5191"/>
    <xsd:import namespace="95660ec8-111b-41a9-884c-69e7d82da4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628a6a-f72f-4a79-8c20-51d9710e51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660ec8-111b-41a9-884c-69e7d82da42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53398A0-E814-4A24-85F2-A6DF3D5C6B4C}"/>
</file>

<file path=customXml/itemProps2.xml><?xml version="1.0" encoding="utf-8"?>
<ds:datastoreItem xmlns:ds="http://schemas.openxmlformats.org/officeDocument/2006/customXml" ds:itemID="{0A48A07D-D829-4CC3-BFFE-FE119BE71FC3}"/>
</file>

<file path=customXml/itemProps3.xml><?xml version="1.0" encoding="utf-8"?>
<ds:datastoreItem xmlns:ds="http://schemas.openxmlformats.org/officeDocument/2006/customXml" ds:itemID="{9A4CA6DC-963E-4090-95EA-25DE84B9C07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3</Pages>
  <Words>677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MONGUZZI</dc:creator>
  <cp:keywords/>
  <dc:description/>
  <cp:lastModifiedBy>Florence MAROT</cp:lastModifiedBy>
  <cp:revision>59</cp:revision>
  <dcterms:created xsi:type="dcterms:W3CDTF">2020-02-21T14:08:00Z</dcterms:created>
  <dcterms:modified xsi:type="dcterms:W3CDTF">2020-03-02T13:27:00Z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0x0101003433ADFC24FDB54BACF3C2E8B2F2883A</vt:lpwstr>
  </property>
</Properties>
</file>